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6890" w:rsidRDefault="000C6890" w:rsidP="000C6890">
      <w:pPr>
        <w:jc w:val="center"/>
        <w:rPr>
          <w:b/>
          <w:caps/>
        </w:rPr>
      </w:pPr>
      <w:r w:rsidRPr="00B44C0B">
        <w:rPr>
          <w:b/>
          <w:caps/>
        </w:rPr>
        <w:t>ГЛАВА 27</w:t>
      </w:r>
    </w:p>
    <w:p w:rsidR="000C6890" w:rsidRPr="00AC05B5" w:rsidRDefault="000C6890" w:rsidP="000C6890">
      <w:pPr>
        <w:jc w:val="center"/>
        <w:rPr>
          <w:b/>
          <w:caps/>
        </w:rPr>
      </w:pPr>
      <w:r w:rsidRPr="00B44C0B">
        <w:rPr>
          <w:b/>
          <w:caps/>
        </w:rPr>
        <w:t>опухоли яичников, ма</w:t>
      </w:r>
      <w:r>
        <w:rPr>
          <w:b/>
          <w:caps/>
        </w:rPr>
        <w:t xml:space="preserve">точных (фаллопиевых) труб, </w:t>
      </w:r>
      <w:r w:rsidRPr="00B44C0B">
        <w:rPr>
          <w:b/>
          <w:caps/>
        </w:rPr>
        <w:t xml:space="preserve">Первичная перитонеальная карцинома (Первичный перитонеальный рак) </w:t>
      </w:r>
    </w:p>
    <w:p w:rsidR="000C6890" w:rsidRPr="006406B1" w:rsidRDefault="000C6890" w:rsidP="000C6890">
      <w:pPr>
        <w:pStyle w:val="a3"/>
        <w:rPr>
          <w:szCs w:val="24"/>
        </w:rPr>
      </w:pPr>
    </w:p>
    <w:p w:rsidR="000C6890" w:rsidRPr="0078375A" w:rsidRDefault="000C6890" w:rsidP="000C6890">
      <w:pPr>
        <w:pStyle w:val="a3"/>
        <w:spacing w:before="120" w:after="120"/>
        <w:ind w:firstLine="720"/>
        <w:rPr>
          <w:b/>
          <w:sz w:val="28"/>
          <w:szCs w:val="28"/>
        </w:rPr>
      </w:pPr>
      <w:r w:rsidRPr="0078375A">
        <w:rPr>
          <w:b/>
          <w:sz w:val="28"/>
          <w:szCs w:val="28"/>
        </w:rPr>
        <w:t>27.1</w:t>
      </w:r>
      <w:r>
        <w:rPr>
          <w:b/>
          <w:sz w:val="28"/>
          <w:szCs w:val="28"/>
        </w:rPr>
        <w:t xml:space="preserve">. </w:t>
      </w:r>
      <w:r w:rsidRPr="0078375A">
        <w:rPr>
          <w:b/>
          <w:sz w:val="28"/>
          <w:szCs w:val="28"/>
        </w:rPr>
        <w:t xml:space="preserve">Классификация ВОЗ опухолей яичников </w:t>
      </w:r>
      <w:r w:rsidRPr="0078375A">
        <w:rPr>
          <w:b/>
          <w:sz w:val="28"/>
          <w:szCs w:val="28"/>
          <w:vertAlign w:val="superscript"/>
        </w:rPr>
        <w:t>1,2</w:t>
      </w:r>
      <w:r>
        <w:rPr>
          <w:b/>
          <w:sz w:val="28"/>
          <w:szCs w:val="28"/>
          <w:vertAlign w:val="superscript"/>
        </w:rPr>
        <w:t>, 3</w:t>
      </w:r>
      <w:r w:rsidRPr="0078375A">
        <w:rPr>
          <w:b/>
          <w:sz w:val="28"/>
          <w:szCs w:val="28"/>
        </w:rPr>
        <w:t>(</w:t>
      </w:r>
      <w:r>
        <w:rPr>
          <w:b/>
          <w:sz w:val="28"/>
          <w:szCs w:val="28"/>
        </w:rPr>
        <w:t>2013</w:t>
      </w:r>
      <w:r w:rsidRPr="0078375A">
        <w:rPr>
          <w:b/>
          <w:sz w:val="28"/>
          <w:szCs w:val="28"/>
        </w:rPr>
        <w:t>)</w:t>
      </w:r>
      <w:r>
        <w:rPr>
          <w:b/>
          <w:sz w:val="28"/>
          <w:szCs w:val="28"/>
        </w:rPr>
        <w:t>.</w:t>
      </w:r>
    </w:p>
    <w:p w:rsidR="000C6890" w:rsidRDefault="000C6890" w:rsidP="000C6890">
      <w:pPr>
        <w:pStyle w:val="a3"/>
        <w:ind w:firstLine="720"/>
        <w:rPr>
          <w:szCs w:val="24"/>
        </w:rPr>
      </w:pPr>
      <w:r>
        <w:rPr>
          <w:szCs w:val="24"/>
        </w:rPr>
        <w:t>В 2013</w:t>
      </w:r>
      <w:r w:rsidRPr="00E64A44">
        <w:rPr>
          <w:szCs w:val="24"/>
        </w:rPr>
        <w:t xml:space="preserve"> году опубликовано 4-е издание классификации опухолей яичников. В отличие от 3-го издания, термин «поверхностные эпителиально-стромальные опухоли» заменен на «эпителиальны</w:t>
      </w:r>
      <w:r>
        <w:rPr>
          <w:szCs w:val="24"/>
        </w:rPr>
        <w:t xml:space="preserve">е», «аденокарцинома» заменен на «карцинома», </w:t>
      </w:r>
      <w:r w:rsidRPr="00E64A44">
        <w:rPr>
          <w:szCs w:val="24"/>
        </w:rPr>
        <w:t>серозные карциномы подразделены на low и hig</w:t>
      </w:r>
      <w:r w:rsidRPr="00E64A44">
        <w:rPr>
          <w:szCs w:val="24"/>
          <w:lang w:val="en-US"/>
        </w:rPr>
        <w:t>h</w:t>
      </w:r>
      <w:r w:rsidRPr="00E64A44">
        <w:rPr>
          <w:szCs w:val="24"/>
        </w:rPr>
        <w:t>-grade (низкой и высокой степени злокачественности). Нет деления муцинозных опухолей на кишечный и цервикальный варианты. Для пограничных опухолей принято двойное обозначение «пограничная опухоль/атипичная пролиферативная опухоль».Введены дополнительные коды: серозно-муцинозные, смешанные эпителиальные, мезенхимальные и редкие опухоли яичников.</w:t>
      </w:r>
      <w:r>
        <w:rPr>
          <w:szCs w:val="24"/>
        </w:rPr>
        <w:t xml:space="preserve"> В </w:t>
      </w:r>
      <w:r w:rsidRPr="00E64A44">
        <w:rPr>
          <w:szCs w:val="24"/>
        </w:rPr>
        <w:t>самостоятельную группу выделены мезотелиальные опухоли. Для пограничных опухолей исключено понятие инвазивный имплант и заменено на термин – имплант</w:t>
      </w:r>
      <w:r>
        <w:rPr>
          <w:szCs w:val="24"/>
        </w:rPr>
        <w:t xml:space="preserve"> (табл</w:t>
      </w:r>
      <w:r w:rsidRPr="00E64A44">
        <w:rPr>
          <w:szCs w:val="24"/>
        </w:rPr>
        <w:t>.</w:t>
      </w:r>
      <w:r>
        <w:rPr>
          <w:szCs w:val="24"/>
        </w:rPr>
        <w:t>27.1).</w:t>
      </w:r>
    </w:p>
    <w:p w:rsidR="000C6890" w:rsidRDefault="000C6890" w:rsidP="000C6890">
      <w:pPr>
        <w:pStyle w:val="a3"/>
        <w:spacing w:before="120" w:after="120"/>
        <w:jc w:val="right"/>
        <w:rPr>
          <w:szCs w:val="24"/>
        </w:rPr>
      </w:pPr>
      <w:r>
        <w:rPr>
          <w:szCs w:val="24"/>
        </w:rPr>
        <w:t>Таблица 27.1</w:t>
      </w:r>
    </w:p>
    <w:p w:rsidR="000C6890" w:rsidRDefault="000C6890" w:rsidP="000C6890">
      <w:pPr>
        <w:pStyle w:val="a3"/>
        <w:rPr>
          <w:szCs w:val="24"/>
        </w:rPr>
      </w:pPr>
      <w:r w:rsidRPr="004555F8">
        <w:rPr>
          <w:szCs w:val="24"/>
        </w:rPr>
        <w:t>Классификация ВОЗ опухолей яичников</w:t>
      </w:r>
    </w:p>
    <w:tbl>
      <w:tblPr>
        <w:tblpPr w:leftFromText="180" w:rightFromText="180" w:vertAnchor="text" w:horzAnchor="margin" w:tblpY="716"/>
        <w:tblW w:w="960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shd w:val="clear" w:color="auto" w:fill="FFFFFF"/>
        <w:tblLayout w:type="fixed"/>
        <w:tblLook w:val="04A0"/>
      </w:tblPr>
      <w:tblGrid>
        <w:gridCol w:w="4187"/>
        <w:gridCol w:w="6"/>
        <w:gridCol w:w="903"/>
        <w:gridCol w:w="3626"/>
        <w:gridCol w:w="9"/>
        <w:gridCol w:w="868"/>
        <w:gridCol w:w="7"/>
      </w:tblGrid>
      <w:tr w:rsidR="000C6890" w:rsidRPr="004E0378" w:rsidTr="0091738A">
        <w:trPr>
          <w:trHeight w:val="145"/>
        </w:trPr>
        <w:tc>
          <w:tcPr>
            <w:tcW w:w="4193" w:type="dxa"/>
            <w:gridSpan w:val="2"/>
            <w:shd w:val="clear" w:color="auto" w:fill="FFFFFF"/>
            <w:tcMar>
              <w:left w:w="85" w:type="dxa"/>
              <w:right w:w="85" w:type="dxa"/>
            </w:tcMar>
          </w:tcPr>
          <w:p w:rsidR="000C6890" w:rsidRPr="004E0378" w:rsidRDefault="000C6890" w:rsidP="0091738A">
            <w:pPr>
              <w:pStyle w:val="a3"/>
              <w:ind w:firstLine="0"/>
              <w:contextualSpacing/>
              <w:rPr>
                <w:b/>
              </w:rPr>
            </w:pPr>
            <w:r w:rsidRPr="004E0378">
              <w:rPr>
                <w:b/>
              </w:rPr>
              <w:t>Эпителиальные опухоли</w:t>
            </w:r>
          </w:p>
        </w:tc>
        <w:tc>
          <w:tcPr>
            <w:tcW w:w="903" w:type="dxa"/>
            <w:shd w:val="clear" w:color="auto" w:fill="FFFFFF"/>
            <w:tcMar>
              <w:left w:w="85" w:type="dxa"/>
              <w:right w:w="85" w:type="dxa"/>
            </w:tcMar>
          </w:tcPr>
          <w:p w:rsidR="000C6890" w:rsidRPr="004E0378" w:rsidRDefault="000C6890" w:rsidP="0091738A">
            <w:pPr>
              <w:pStyle w:val="a3"/>
              <w:ind w:firstLine="0"/>
              <w:contextualSpacing/>
              <w:rPr>
                <w:b/>
              </w:rPr>
            </w:pPr>
          </w:p>
        </w:tc>
        <w:tc>
          <w:tcPr>
            <w:tcW w:w="3635" w:type="dxa"/>
            <w:gridSpan w:val="2"/>
            <w:shd w:val="clear" w:color="auto" w:fill="FFFFFF"/>
            <w:tcMar>
              <w:left w:w="85" w:type="dxa"/>
              <w:right w:w="85" w:type="dxa"/>
            </w:tcMar>
          </w:tcPr>
          <w:p w:rsidR="000C6890" w:rsidRPr="004E0378" w:rsidRDefault="000C6890" w:rsidP="0091738A">
            <w:pPr>
              <w:pStyle w:val="a3"/>
              <w:ind w:firstLine="0"/>
              <w:contextualSpacing/>
            </w:pPr>
            <w:r w:rsidRPr="004E0378">
              <w:rPr>
                <w:b/>
              </w:rPr>
              <w:t>Серозно-муцинозные опухоли</w:t>
            </w:r>
          </w:p>
        </w:tc>
        <w:tc>
          <w:tcPr>
            <w:tcW w:w="875" w:type="dxa"/>
            <w:gridSpan w:val="2"/>
            <w:shd w:val="clear" w:color="auto" w:fill="FFFFFF"/>
            <w:tcMar>
              <w:left w:w="85" w:type="dxa"/>
              <w:right w:w="85" w:type="dxa"/>
            </w:tcMar>
          </w:tcPr>
          <w:p w:rsidR="000C6890" w:rsidRPr="004E0378" w:rsidRDefault="000C6890" w:rsidP="0091738A">
            <w:pPr>
              <w:pStyle w:val="a3"/>
              <w:ind w:firstLine="0"/>
              <w:contextualSpacing/>
            </w:pPr>
          </w:p>
        </w:tc>
      </w:tr>
      <w:tr w:rsidR="000C6890" w:rsidRPr="004E0378" w:rsidTr="0091738A">
        <w:trPr>
          <w:trHeight w:val="145"/>
        </w:trPr>
        <w:tc>
          <w:tcPr>
            <w:tcW w:w="4193" w:type="dxa"/>
            <w:gridSpan w:val="2"/>
            <w:shd w:val="clear" w:color="auto" w:fill="FFFFFF"/>
            <w:tcMar>
              <w:left w:w="85" w:type="dxa"/>
              <w:right w:w="85" w:type="dxa"/>
            </w:tcMar>
          </w:tcPr>
          <w:p w:rsidR="000C6890" w:rsidRPr="004E0378" w:rsidRDefault="000C6890" w:rsidP="0091738A">
            <w:pPr>
              <w:pStyle w:val="a3"/>
              <w:ind w:firstLine="0"/>
              <w:contextualSpacing/>
              <w:rPr>
                <w:b/>
              </w:rPr>
            </w:pPr>
            <w:r w:rsidRPr="004E0378">
              <w:rPr>
                <w:b/>
              </w:rPr>
              <w:t>Серозные</w:t>
            </w:r>
            <w:r>
              <w:rPr>
                <w:b/>
              </w:rPr>
              <w:t xml:space="preserve"> опухоли</w:t>
            </w:r>
          </w:p>
        </w:tc>
        <w:tc>
          <w:tcPr>
            <w:tcW w:w="903" w:type="dxa"/>
            <w:shd w:val="clear" w:color="auto" w:fill="FFFFFF"/>
            <w:tcMar>
              <w:left w:w="85" w:type="dxa"/>
              <w:right w:w="85" w:type="dxa"/>
            </w:tcMar>
          </w:tcPr>
          <w:p w:rsidR="000C6890" w:rsidRPr="004E0378" w:rsidRDefault="000C6890" w:rsidP="0091738A">
            <w:pPr>
              <w:pStyle w:val="a3"/>
              <w:ind w:firstLine="0"/>
              <w:contextualSpacing/>
              <w:rPr>
                <w:b/>
              </w:rPr>
            </w:pPr>
          </w:p>
        </w:tc>
        <w:tc>
          <w:tcPr>
            <w:tcW w:w="3635" w:type="dxa"/>
            <w:gridSpan w:val="2"/>
            <w:shd w:val="clear" w:color="auto" w:fill="FFFFFF"/>
            <w:tcMar>
              <w:left w:w="85" w:type="dxa"/>
              <w:right w:w="85" w:type="dxa"/>
            </w:tcMar>
          </w:tcPr>
          <w:p w:rsidR="000C6890" w:rsidRPr="004E0378" w:rsidRDefault="000C6890" w:rsidP="0091738A">
            <w:pPr>
              <w:pStyle w:val="a3"/>
              <w:ind w:firstLine="0"/>
              <w:contextualSpacing/>
            </w:pPr>
            <w:r w:rsidRPr="004E0378">
              <w:t xml:space="preserve">Доброкачественные  </w:t>
            </w:r>
          </w:p>
        </w:tc>
        <w:tc>
          <w:tcPr>
            <w:tcW w:w="875" w:type="dxa"/>
            <w:gridSpan w:val="2"/>
            <w:shd w:val="clear" w:color="auto" w:fill="FFFFFF"/>
            <w:tcMar>
              <w:left w:w="85" w:type="dxa"/>
              <w:right w:w="85" w:type="dxa"/>
            </w:tcMar>
          </w:tcPr>
          <w:p w:rsidR="000C6890" w:rsidRPr="004E0378" w:rsidRDefault="000C6890" w:rsidP="0091738A">
            <w:pPr>
              <w:pStyle w:val="a3"/>
              <w:ind w:firstLine="0"/>
              <w:contextualSpacing/>
            </w:pPr>
          </w:p>
        </w:tc>
      </w:tr>
      <w:tr w:rsidR="000C6890" w:rsidRPr="004E0378" w:rsidTr="0091738A">
        <w:trPr>
          <w:trHeight w:val="145"/>
        </w:trPr>
        <w:tc>
          <w:tcPr>
            <w:tcW w:w="4193" w:type="dxa"/>
            <w:gridSpan w:val="2"/>
            <w:shd w:val="clear" w:color="auto" w:fill="FFFFFF"/>
            <w:tcMar>
              <w:left w:w="85" w:type="dxa"/>
              <w:right w:w="85" w:type="dxa"/>
            </w:tcMar>
          </w:tcPr>
          <w:p w:rsidR="000C6890" w:rsidRPr="004E0378" w:rsidRDefault="000C6890" w:rsidP="0091738A">
            <w:pPr>
              <w:pStyle w:val="a3"/>
              <w:ind w:firstLine="0"/>
              <w:contextualSpacing/>
            </w:pPr>
            <w:r>
              <w:t>Доброкачественные</w:t>
            </w:r>
          </w:p>
        </w:tc>
        <w:tc>
          <w:tcPr>
            <w:tcW w:w="903" w:type="dxa"/>
            <w:shd w:val="clear" w:color="auto" w:fill="FFFFFF"/>
            <w:tcMar>
              <w:left w:w="85" w:type="dxa"/>
              <w:right w:w="85" w:type="dxa"/>
            </w:tcMar>
          </w:tcPr>
          <w:p w:rsidR="000C6890" w:rsidRPr="004E0378" w:rsidRDefault="000C6890" w:rsidP="0091738A">
            <w:pPr>
              <w:pStyle w:val="a3"/>
              <w:ind w:firstLine="0"/>
              <w:contextualSpacing/>
              <w:rPr>
                <w:b/>
              </w:rPr>
            </w:pPr>
          </w:p>
        </w:tc>
        <w:tc>
          <w:tcPr>
            <w:tcW w:w="3635" w:type="dxa"/>
            <w:gridSpan w:val="2"/>
            <w:shd w:val="clear" w:color="auto" w:fill="FFFFFF"/>
            <w:tcMar>
              <w:left w:w="85" w:type="dxa"/>
              <w:right w:w="85" w:type="dxa"/>
            </w:tcMar>
          </w:tcPr>
          <w:p w:rsidR="000C6890" w:rsidRPr="004E0378" w:rsidRDefault="000C6890" w:rsidP="0091738A">
            <w:pPr>
              <w:pStyle w:val="a3"/>
              <w:ind w:firstLine="0"/>
              <w:contextualSpacing/>
            </w:pPr>
            <w:r w:rsidRPr="004E0378">
              <w:t>Серозно-муцинозная цистаденома</w:t>
            </w:r>
          </w:p>
        </w:tc>
        <w:tc>
          <w:tcPr>
            <w:tcW w:w="875" w:type="dxa"/>
            <w:gridSpan w:val="2"/>
            <w:shd w:val="clear" w:color="auto" w:fill="FFFFFF"/>
            <w:tcMar>
              <w:left w:w="85" w:type="dxa"/>
              <w:right w:w="85" w:type="dxa"/>
            </w:tcMar>
          </w:tcPr>
          <w:p w:rsidR="000C6890" w:rsidRPr="004E0378" w:rsidRDefault="000C6890" w:rsidP="0091738A">
            <w:pPr>
              <w:pStyle w:val="a3"/>
              <w:ind w:firstLine="0"/>
              <w:contextualSpacing/>
            </w:pPr>
            <w:r w:rsidRPr="004E0378">
              <w:t>8474/0*</w:t>
            </w:r>
          </w:p>
        </w:tc>
      </w:tr>
      <w:tr w:rsidR="000C6890" w:rsidRPr="004E0378" w:rsidTr="0091738A">
        <w:trPr>
          <w:trHeight w:val="145"/>
        </w:trPr>
        <w:tc>
          <w:tcPr>
            <w:tcW w:w="4193" w:type="dxa"/>
            <w:gridSpan w:val="2"/>
            <w:shd w:val="clear" w:color="auto" w:fill="FFFFFF"/>
            <w:tcMar>
              <w:left w:w="85" w:type="dxa"/>
              <w:right w:w="85" w:type="dxa"/>
            </w:tcMar>
          </w:tcPr>
          <w:p w:rsidR="000C6890" w:rsidRPr="004E0378" w:rsidRDefault="000C6890" w:rsidP="0091738A">
            <w:pPr>
              <w:pStyle w:val="a3"/>
              <w:ind w:firstLine="0"/>
              <w:contextualSpacing/>
            </w:pPr>
            <w:r w:rsidRPr="004E0378">
              <w:t>Серозная цистаденома</w:t>
            </w:r>
          </w:p>
        </w:tc>
        <w:tc>
          <w:tcPr>
            <w:tcW w:w="903" w:type="dxa"/>
            <w:shd w:val="clear" w:color="auto" w:fill="FFFFFF"/>
            <w:tcMar>
              <w:left w:w="85" w:type="dxa"/>
              <w:right w:w="85" w:type="dxa"/>
            </w:tcMar>
          </w:tcPr>
          <w:p w:rsidR="000C6890" w:rsidRPr="004E0378" w:rsidRDefault="000C6890" w:rsidP="0091738A">
            <w:pPr>
              <w:pStyle w:val="a3"/>
              <w:ind w:firstLine="0"/>
              <w:contextualSpacing/>
            </w:pPr>
            <w:r w:rsidRPr="004E0378">
              <w:t>8441/0</w:t>
            </w:r>
          </w:p>
        </w:tc>
        <w:tc>
          <w:tcPr>
            <w:tcW w:w="3635" w:type="dxa"/>
            <w:gridSpan w:val="2"/>
            <w:shd w:val="clear" w:color="auto" w:fill="FFFFFF"/>
            <w:tcMar>
              <w:left w:w="85" w:type="dxa"/>
              <w:right w:w="85" w:type="dxa"/>
            </w:tcMar>
          </w:tcPr>
          <w:p w:rsidR="000C6890" w:rsidRPr="004E0378" w:rsidRDefault="000C6890" w:rsidP="0091738A">
            <w:pPr>
              <w:pStyle w:val="a3"/>
              <w:ind w:firstLine="0"/>
              <w:contextualSpacing/>
            </w:pPr>
            <w:r w:rsidRPr="004E0378">
              <w:t>Серозно-муцинозная аденофиброма</w:t>
            </w:r>
          </w:p>
        </w:tc>
        <w:tc>
          <w:tcPr>
            <w:tcW w:w="875" w:type="dxa"/>
            <w:gridSpan w:val="2"/>
            <w:shd w:val="clear" w:color="auto" w:fill="FFFFFF"/>
            <w:tcMar>
              <w:left w:w="85" w:type="dxa"/>
              <w:right w:w="85" w:type="dxa"/>
            </w:tcMar>
          </w:tcPr>
          <w:p w:rsidR="000C6890" w:rsidRPr="004E0378" w:rsidRDefault="000C6890" w:rsidP="0091738A">
            <w:pPr>
              <w:pStyle w:val="a3"/>
              <w:ind w:firstLine="0"/>
              <w:contextualSpacing/>
            </w:pPr>
            <w:r w:rsidRPr="004E0378">
              <w:t>9014/0*</w:t>
            </w:r>
          </w:p>
        </w:tc>
      </w:tr>
      <w:tr w:rsidR="000C6890" w:rsidRPr="004E0378" w:rsidTr="0091738A">
        <w:trPr>
          <w:trHeight w:val="145"/>
        </w:trPr>
        <w:tc>
          <w:tcPr>
            <w:tcW w:w="4193" w:type="dxa"/>
            <w:gridSpan w:val="2"/>
            <w:shd w:val="clear" w:color="auto" w:fill="FFFFFF"/>
            <w:tcMar>
              <w:left w:w="85" w:type="dxa"/>
              <w:right w:w="85" w:type="dxa"/>
            </w:tcMar>
          </w:tcPr>
          <w:p w:rsidR="000C6890" w:rsidRPr="004E0378" w:rsidRDefault="000C6890" w:rsidP="0091738A">
            <w:pPr>
              <w:pStyle w:val="a3"/>
              <w:ind w:firstLine="0"/>
              <w:contextualSpacing/>
            </w:pPr>
            <w:r w:rsidRPr="004E0378">
              <w:t>Серозная аденофиброма</w:t>
            </w:r>
          </w:p>
        </w:tc>
        <w:tc>
          <w:tcPr>
            <w:tcW w:w="903" w:type="dxa"/>
            <w:shd w:val="clear" w:color="auto" w:fill="FFFFFF"/>
            <w:tcMar>
              <w:left w:w="85" w:type="dxa"/>
              <w:right w:w="85" w:type="dxa"/>
            </w:tcMar>
          </w:tcPr>
          <w:p w:rsidR="000C6890" w:rsidRPr="004E0378" w:rsidRDefault="000C6890" w:rsidP="0091738A">
            <w:pPr>
              <w:pStyle w:val="a3"/>
              <w:ind w:firstLine="0"/>
            </w:pPr>
            <w:r w:rsidRPr="004E0378">
              <w:t>9014/0</w:t>
            </w:r>
          </w:p>
        </w:tc>
        <w:tc>
          <w:tcPr>
            <w:tcW w:w="3635" w:type="dxa"/>
            <w:gridSpan w:val="2"/>
            <w:shd w:val="clear" w:color="auto" w:fill="FFFFFF"/>
            <w:tcMar>
              <w:left w:w="85" w:type="dxa"/>
              <w:right w:w="85" w:type="dxa"/>
            </w:tcMar>
          </w:tcPr>
          <w:p w:rsidR="000C6890" w:rsidRPr="00DB0BF9" w:rsidRDefault="000C6890" w:rsidP="0091738A">
            <w:pPr>
              <w:pStyle w:val="a3"/>
              <w:ind w:firstLine="0"/>
              <w:contextualSpacing/>
              <w:rPr>
                <w:color w:val="FF0000"/>
              </w:rPr>
            </w:pPr>
            <w:r>
              <w:t>Пограничные</w:t>
            </w:r>
          </w:p>
        </w:tc>
        <w:tc>
          <w:tcPr>
            <w:tcW w:w="875" w:type="dxa"/>
            <w:gridSpan w:val="2"/>
            <w:shd w:val="clear" w:color="auto" w:fill="FFFFFF"/>
            <w:tcMar>
              <w:left w:w="85" w:type="dxa"/>
              <w:right w:w="85" w:type="dxa"/>
            </w:tcMar>
          </w:tcPr>
          <w:p w:rsidR="000C6890" w:rsidRPr="004E0378" w:rsidRDefault="000C6890" w:rsidP="0091738A">
            <w:pPr>
              <w:pStyle w:val="a3"/>
              <w:ind w:firstLine="0"/>
              <w:contextualSpacing/>
              <w:rPr>
                <w:color w:val="FF0000"/>
              </w:rPr>
            </w:pPr>
          </w:p>
        </w:tc>
      </w:tr>
      <w:tr w:rsidR="000C6890" w:rsidRPr="004E0378" w:rsidTr="0091738A">
        <w:trPr>
          <w:trHeight w:val="209"/>
        </w:trPr>
        <w:tc>
          <w:tcPr>
            <w:tcW w:w="4193" w:type="dxa"/>
            <w:gridSpan w:val="2"/>
            <w:shd w:val="clear" w:color="auto" w:fill="FFFFFF"/>
            <w:tcMar>
              <w:left w:w="85" w:type="dxa"/>
              <w:right w:w="85" w:type="dxa"/>
            </w:tcMar>
          </w:tcPr>
          <w:p w:rsidR="000C6890" w:rsidRPr="004E0378" w:rsidRDefault="000C6890" w:rsidP="0091738A">
            <w:pPr>
              <w:pStyle w:val="a3"/>
              <w:ind w:firstLine="0"/>
            </w:pPr>
            <w:r w:rsidRPr="004E0378">
              <w:t>Серозная поверхностная папиллома</w:t>
            </w:r>
          </w:p>
        </w:tc>
        <w:tc>
          <w:tcPr>
            <w:tcW w:w="903" w:type="dxa"/>
            <w:shd w:val="clear" w:color="auto" w:fill="FFFFFF"/>
            <w:tcMar>
              <w:left w:w="85" w:type="dxa"/>
              <w:right w:w="85" w:type="dxa"/>
            </w:tcMar>
          </w:tcPr>
          <w:p w:rsidR="000C6890" w:rsidRPr="004E0378" w:rsidRDefault="000C6890" w:rsidP="0091738A">
            <w:pPr>
              <w:pStyle w:val="a3"/>
              <w:ind w:firstLine="0"/>
            </w:pPr>
            <w:r w:rsidRPr="004E0378">
              <w:t>8461/0</w:t>
            </w:r>
          </w:p>
        </w:tc>
        <w:tc>
          <w:tcPr>
            <w:tcW w:w="3635" w:type="dxa"/>
            <w:gridSpan w:val="2"/>
            <w:vMerge w:val="restart"/>
            <w:shd w:val="clear" w:color="auto" w:fill="FFFFFF"/>
            <w:tcMar>
              <w:left w:w="85" w:type="dxa"/>
              <w:right w:w="85" w:type="dxa"/>
            </w:tcMar>
          </w:tcPr>
          <w:p w:rsidR="000C6890" w:rsidRPr="004E0378" w:rsidRDefault="000C6890" w:rsidP="0091738A">
            <w:pPr>
              <w:pStyle w:val="a3"/>
              <w:ind w:firstLine="0"/>
            </w:pPr>
            <w:r w:rsidRPr="004E0378">
              <w:t>Серозно-муцинозная пограничная опухоль /атипичная пролиферативная серозно-муцинозная опухоль</w:t>
            </w:r>
          </w:p>
        </w:tc>
        <w:tc>
          <w:tcPr>
            <w:tcW w:w="875" w:type="dxa"/>
            <w:gridSpan w:val="2"/>
            <w:vMerge w:val="restart"/>
            <w:shd w:val="clear" w:color="auto" w:fill="FFFFFF"/>
            <w:tcMar>
              <w:left w:w="85" w:type="dxa"/>
              <w:right w:w="85" w:type="dxa"/>
            </w:tcMar>
          </w:tcPr>
          <w:p w:rsidR="000C6890" w:rsidRPr="004E0378" w:rsidRDefault="000C6890" w:rsidP="0091738A">
            <w:pPr>
              <w:pStyle w:val="a3"/>
              <w:ind w:firstLine="0"/>
            </w:pPr>
            <w:r w:rsidRPr="004E0378">
              <w:t>8474/1*</w:t>
            </w:r>
          </w:p>
        </w:tc>
      </w:tr>
      <w:tr w:rsidR="000C6890" w:rsidRPr="004E0378" w:rsidTr="0091738A">
        <w:trPr>
          <w:trHeight w:val="208"/>
        </w:trPr>
        <w:tc>
          <w:tcPr>
            <w:tcW w:w="4193" w:type="dxa"/>
            <w:gridSpan w:val="2"/>
            <w:shd w:val="clear" w:color="auto" w:fill="FFFFFF"/>
            <w:tcMar>
              <w:left w:w="85" w:type="dxa"/>
              <w:right w:w="85" w:type="dxa"/>
            </w:tcMar>
          </w:tcPr>
          <w:p w:rsidR="000C6890" w:rsidRPr="004E0378" w:rsidRDefault="000C6890" w:rsidP="0091738A">
            <w:pPr>
              <w:pStyle w:val="a3"/>
              <w:ind w:firstLine="0"/>
            </w:pPr>
            <w:r>
              <w:t>Пограничные</w:t>
            </w:r>
          </w:p>
        </w:tc>
        <w:tc>
          <w:tcPr>
            <w:tcW w:w="903" w:type="dxa"/>
            <w:shd w:val="clear" w:color="auto" w:fill="FFFFFF"/>
            <w:tcMar>
              <w:left w:w="85" w:type="dxa"/>
              <w:right w:w="85" w:type="dxa"/>
            </w:tcMar>
          </w:tcPr>
          <w:p w:rsidR="000C6890" w:rsidRPr="004E0378" w:rsidRDefault="000C6890" w:rsidP="0091738A">
            <w:pPr>
              <w:pStyle w:val="a3"/>
              <w:ind w:firstLine="0"/>
            </w:pPr>
          </w:p>
        </w:tc>
        <w:tc>
          <w:tcPr>
            <w:tcW w:w="3635" w:type="dxa"/>
            <w:gridSpan w:val="2"/>
            <w:vMerge/>
            <w:shd w:val="clear" w:color="auto" w:fill="FFFFFF"/>
            <w:tcMar>
              <w:left w:w="85" w:type="dxa"/>
              <w:right w:w="85" w:type="dxa"/>
            </w:tcMar>
          </w:tcPr>
          <w:p w:rsidR="000C6890" w:rsidRPr="004E0378" w:rsidRDefault="000C6890" w:rsidP="0091738A">
            <w:pPr>
              <w:pStyle w:val="a3"/>
              <w:ind w:firstLine="0"/>
            </w:pPr>
          </w:p>
        </w:tc>
        <w:tc>
          <w:tcPr>
            <w:tcW w:w="875" w:type="dxa"/>
            <w:gridSpan w:val="2"/>
            <w:vMerge/>
            <w:shd w:val="clear" w:color="auto" w:fill="FFFFFF"/>
            <w:tcMar>
              <w:left w:w="85" w:type="dxa"/>
              <w:right w:w="85" w:type="dxa"/>
            </w:tcMar>
          </w:tcPr>
          <w:p w:rsidR="000C6890" w:rsidRPr="004E0378" w:rsidRDefault="000C6890" w:rsidP="0091738A">
            <w:pPr>
              <w:pStyle w:val="a3"/>
              <w:ind w:firstLine="0"/>
            </w:pPr>
          </w:p>
        </w:tc>
      </w:tr>
      <w:tr w:rsidR="000C6890" w:rsidRPr="004E0378" w:rsidTr="0091738A">
        <w:trPr>
          <w:trHeight w:val="276"/>
        </w:trPr>
        <w:tc>
          <w:tcPr>
            <w:tcW w:w="4193" w:type="dxa"/>
            <w:gridSpan w:val="2"/>
            <w:vMerge w:val="restart"/>
            <w:shd w:val="clear" w:color="auto" w:fill="FFFFFF"/>
            <w:tcMar>
              <w:left w:w="85" w:type="dxa"/>
              <w:right w:w="85" w:type="dxa"/>
            </w:tcMar>
          </w:tcPr>
          <w:p w:rsidR="000C6890" w:rsidRPr="004E0378" w:rsidRDefault="000C6890" w:rsidP="0091738A">
            <w:pPr>
              <w:pStyle w:val="a3"/>
              <w:ind w:firstLine="0"/>
            </w:pPr>
            <w:r w:rsidRPr="004E0378">
              <w:t>Серозная пограничная опухоль/атипичная пролиферативная серозная опухоль</w:t>
            </w:r>
          </w:p>
        </w:tc>
        <w:tc>
          <w:tcPr>
            <w:tcW w:w="903" w:type="dxa"/>
            <w:vMerge w:val="restart"/>
            <w:shd w:val="clear" w:color="auto" w:fill="FFFFFF"/>
            <w:tcMar>
              <w:left w:w="85" w:type="dxa"/>
              <w:right w:w="85" w:type="dxa"/>
            </w:tcMar>
          </w:tcPr>
          <w:p w:rsidR="000C6890" w:rsidRPr="004E0378" w:rsidRDefault="000C6890" w:rsidP="0091738A">
            <w:pPr>
              <w:rPr>
                <w:sz w:val="20"/>
              </w:rPr>
            </w:pPr>
          </w:p>
          <w:p w:rsidR="000C6890" w:rsidRPr="004E0378" w:rsidRDefault="000C6890" w:rsidP="0091738A">
            <w:pPr>
              <w:pStyle w:val="a3"/>
              <w:ind w:firstLine="0"/>
            </w:pPr>
            <w:r w:rsidRPr="004E0378">
              <w:t>8442/1</w:t>
            </w:r>
          </w:p>
        </w:tc>
        <w:tc>
          <w:tcPr>
            <w:tcW w:w="3635" w:type="dxa"/>
            <w:gridSpan w:val="2"/>
            <w:vMerge/>
            <w:shd w:val="clear" w:color="auto" w:fill="FFFFFF"/>
            <w:tcMar>
              <w:left w:w="85" w:type="dxa"/>
              <w:right w:w="85" w:type="dxa"/>
            </w:tcMar>
          </w:tcPr>
          <w:p w:rsidR="000C6890" w:rsidRPr="004E0378" w:rsidRDefault="000C6890" w:rsidP="0091738A">
            <w:pPr>
              <w:pStyle w:val="a3"/>
              <w:ind w:firstLine="0"/>
            </w:pPr>
          </w:p>
        </w:tc>
        <w:tc>
          <w:tcPr>
            <w:tcW w:w="875" w:type="dxa"/>
            <w:gridSpan w:val="2"/>
            <w:vMerge/>
            <w:shd w:val="clear" w:color="auto" w:fill="FFFFFF"/>
            <w:tcMar>
              <w:left w:w="85" w:type="dxa"/>
              <w:right w:w="85" w:type="dxa"/>
            </w:tcMar>
          </w:tcPr>
          <w:p w:rsidR="000C6890" w:rsidRPr="004E0378" w:rsidRDefault="000C6890" w:rsidP="0091738A">
            <w:pPr>
              <w:pStyle w:val="a3"/>
              <w:ind w:firstLine="0"/>
            </w:pPr>
          </w:p>
        </w:tc>
      </w:tr>
      <w:tr w:rsidR="000C6890" w:rsidRPr="004E0378" w:rsidTr="0091738A">
        <w:trPr>
          <w:trHeight w:val="145"/>
        </w:trPr>
        <w:tc>
          <w:tcPr>
            <w:tcW w:w="4193" w:type="dxa"/>
            <w:gridSpan w:val="2"/>
            <w:vMerge/>
            <w:shd w:val="clear" w:color="auto" w:fill="FFFFFF"/>
            <w:tcMar>
              <w:left w:w="85" w:type="dxa"/>
              <w:right w:w="85" w:type="dxa"/>
            </w:tcMar>
          </w:tcPr>
          <w:p w:rsidR="000C6890" w:rsidRPr="004E0378" w:rsidRDefault="000C6890" w:rsidP="0091738A">
            <w:pPr>
              <w:pStyle w:val="a3"/>
              <w:ind w:firstLine="0"/>
            </w:pPr>
          </w:p>
        </w:tc>
        <w:tc>
          <w:tcPr>
            <w:tcW w:w="903" w:type="dxa"/>
            <w:vMerge/>
            <w:shd w:val="clear" w:color="auto" w:fill="FFFFFF"/>
            <w:tcMar>
              <w:left w:w="85" w:type="dxa"/>
              <w:right w:w="85" w:type="dxa"/>
            </w:tcMar>
          </w:tcPr>
          <w:p w:rsidR="000C6890" w:rsidRPr="004E0378" w:rsidRDefault="000C6890" w:rsidP="0091738A">
            <w:pPr>
              <w:pStyle w:val="a3"/>
              <w:ind w:firstLine="0"/>
            </w:pPr>
          </w:p>
        </w:tc>
        <w:tc>
          <w:tcPr>
            <w:tcW w:w="3635" w:type="dxa"/>
            <w:gridSpan w:val="2"/>
            <w:shd w:val="clear" w:color="auto" w:fill="FFFFFF"/>
            <w:tcMar>
              <w:left w:w="85" w:type="dxa"/>
              <w:right w:w="85" w:type="dxa"/>
            </w:tcMar>
          </w:tcPr>
          <w:p w:rsidR="000C6890" w:rsidRPr="004E0378" w:rsidRDefault="000C6890" w:rsidP="0091738A">
            <w:pPr>
              <w:pStyle w:val="a3"/>
              <w:ind w:firstLine="0"/>
            </w:pPr>
            <w:r w:rsidRPr="004E0378">
              <w:t>Злокачественные</w:t>
            </w:r>
          </w:p>
        </w:tc>
        <w:tc>
          <w:tcPr>
            <w:tcW w:w="875" w:type="dxa"/>
            <w:gridSpan w:val="2"/>
            <w:shd w:val="clear" w:color="auto" w:fill="FFFFFF"/>
            <w:tcMar>
              <w:left w:w="85" w:type="dxa"/>
              <w:right w:w="85" w:type="dxa"/>
            </w:tcMar>
          </w:tcPr>
          <w:p w:rsidR="000C6890" w:rsidRPr="004E0378" w:rsidRDefault="000C6890" w:rsidP="0091738A">
            <w:pPr>
              <w:pStyle w:val="a3"/>
              <w:ind w:firstLine="0"/>
            </w:pPr>
          </w:p>
        </w:tc>
      </w:tr>
      <w:tr w:rsidR="000C6890" w:rsidRPr="004E0378" w:rsidTr="0091738A">
        <w:trPr>
          <w:trHeight w:val="208"/>
        </w:trPr>
        <w:tc>
          <w:tcPr>
            <w:tcW w:w="4193" w:type="dxa"/>
            <w:gridSpan w:val="2"/>
            <w:vMerge w:val="restart"/>
            <w:shd w:val="clear" w:color="auto" w:fill="FFFFFF"/>
            <w:tcMar>
              <w:left w:w="85" w:type="dxa"/>
              <w:right w:w="85" w:type="dxa"/>
            </w:tcMar>
          </w:tcPr>
          <w:p w:rsidR="000C6890" w:rsidRPr="004E0378" w:rsidRDefault="000C6890" w:rsidP="0091738A">
            <w:pPr>
              <w:pStyle w:val="a3"/>
              <w:ind w:firstLine="0"/>
            </w:pPr>
            <w:r w:rsidRPr="004E0378">
              <w:t>Серозная пограничная опухоль – микропапиллярный вариант/неинвазивная серозная карцинома низкой степени злокачественности (low-grade)</w:t>
            </w:r>
          </w:p>
        </w:tc>
        <w:tc>
          <w:tcPr>
            <w:tcW w:w="903" w:type="dxa"/>
            <w:vMerge w:val="restart"/>
            <w:shd w:val="clear" w:color="auto" w:fill="FFFFFF"/>
          </w:tcPr>
          <w:p w:rsidR="000C6890" w:rsidRPr="004E0378" w:rsidRDefault="000C6890" w:rsidP="0091738A">
            <w:pPr>
              <w:pStyle w:val="a3"/>
              <w:ind w:firstLine="0"/>
            </w:pPr>
            <w:r w:rsidRPr="004E0378">
              <w:t>8460/2*</w:t>
            </w:r>
          </w:p>
        </w:tc>
        <w:tc>
          <w:tcPr>
            <w:tcW w:w="3635" w:type="dxa"/>
            <w:gridSpan w:val="2"/>
            <w:shd w:val="clear" w:color="auto" w:fill="FFFFFF"/>
            <w:tcMar>
              <w:left w:w="85" w:type="dxa"/>
              <w:right w:w="85" w:type="dxa"/>
            </w:tcMar>
          </w:tcPr>
          <w:p w:rsidR="000C6890" w:rsidRPr="004E0378" w:rsidRDefault="000C6890" w:rsidP="0091738A">
            <w:pPr>
              <w:pStyle w:val="a3"/>
              <w:ind w:firstLine="0"/>
            </w:pPr>
            <w:r w:rsidRPr="004E0378">
              <w:t>Серозно-муцинозная карцинома</w:t>
            </w:r>
          </w:p>
        </w:tc>
        <w:tc>
          <w:tcPr>
            <w:tcW w:w="875" w:type="dxa"/>
            <w:gridSpan w:val="2"/>
            <w:shd w:val="clear" w:color="auto" w:fill="FFFFFF"/>
          </w:tcPr>
          <w:p w:rsidR="000C6890" w:rsidRPr="004E0378" w:rsidRDefault="000C6890" w:rsidP="0091738A">
            <w:pPr>
              <w:pStyle w:val="a3"/>
              <w:ind w:firstLine="0"/>
            </w:pPr>
            <w:r w:rsidRPr="004E0378">
              <w:t>8474/3*</w:t>
            </w:r>
          </w:p>
        </w:tc>
      </w:tr>
      <w:tr w:rsidR="000C6890" w:rsidRPr="004E0378" w:rsidTr="0091738A">
        <w:trPr>
          <w:trHeight w:val="207"/>
        </w:trPr>
        <w:tc>
          <w:tcPr>
            <w:tcW w:w="4193" w:type="dxa"/>
            <w:gridSpan w:val="2"/>
            <w:vMerge/>
            <w:shd w:val="clear" w:color="auto" w:fill="FFFFFF"/>
            <w:tcMar>
              <w:left w:w="85" w:type="dxa"/>
              <w:right w:w="85" w:type="dxa"/>
            </w:tcMar>
          </w:tcPr>
          <w:p w:rsidR="000C6890" w:rsidRPr="004E0378" w:rsidRDefault="000C6890" w:rsidP="0091738A">
            <w:pPr>
              <w:pStyle w:val="a3"/>
              <w:ind w:firstLine="0"/>
            </w:pPr>
          </w:p>
        </w:tc>
        <w:tc>
          <w:tcPr>
            <w:tcW w:w="903" w:type="dxa"/>
            <w:vMerge/>
            <w:shd w:val="clear" w:color="auto" w:fill="FFFFFF"/>
          </w:tcPr>
          <w:p w:rsidR="000C6890" w:rsidRPr="004E0378" w:rsidRDefault="000C6890" w:rsidP="0091738A">
            <w:pPr>
              <w:pStyle w:val="a3"/>
              <w:ind w:firstLine="0"/>
            </w:pPr>
          </w:p>
        </w:tc>
        <w:tc>
          <w:tcPr>
            <w:tcW w:w="3635" w:type="dxa"/>
            <w:gridSpan w:val="2"/>
            <w:shd w:val="clear" w:color="auto" w:fill="FFFFFF"/>
            <w:tcMar>
              <w:left w:w="85" w:type="dxa"/>
              <w:right w:w="85" w:type="dxa"/>
            </w:tcMar>
          </w:tcPr>
          <w:p w:rsidR="000C6890" w:rsidRPr="00EA1B6F" w:rsidRDefault="000C6890" w:rsidP="0091738A">
            <w:pPr>
              <w:pStyle w:val="a3"/>
              <w:ind w:firstLine="0"/>
              <w:rPr>
                <w:b/>
              </w:rPr>
            </w:pPr>
            <w:r w:rsidRPr="00EA1B6F">
              <w:rPr>
                <w:b/>
              </w:rPr>
              <w:t>Недифференцированная карцинома</w:t>
            </w:r>
          </w:p>
        </w:tc>
        <w:tc>
          <w:tcPr>
            <w:tcW w:w="875" w:type="dxa"/>
            <w:gridSpan w:val="2"/>
            <w:shd w:val="clear" w:color="auto" w:fill="FFFFFF"/>
          </w:tcPr>
          <w:p w:rsidR="000C6890" w:rsidRPr="00EA1B6F" w:rsidRDefault="000C6890" w:rsidP="0091738A">
            <w:pPr>
              <w:pStyle w:val="a3"/>
              <w:ind w:firstLine="0"/>
              <w:rPr>
                <w:b/>
              </w:rPr>
            </w:pPr>
            <w:r w:rsidRPr="00EA1B6F">
              <w:rPr>
                <w:b/>
              </w:rPr>
              <w:t>8020/3</w:t>
            </w:r>
          </w:p>
        </w:tc>
      </w:tr>
      <w:tr w:rsidR="000C6890" w:rsidRPr="004E0378" w:rsidTr="0091738A">
        <w:trPr>
          <w:trHeight w:val="207"/>
        </w:trPr>
        <w:tc>
          <w:tcPr>
            <w:tcW w:w="4193" w:type="dxa"/>
            <w:gridSpan w:val="2"/>
            <w:vMerge/>
            <w:shd w:val="clear" w:color="auto" w:fill="FFFFFF"/>
            <w:tcMar>
              <w:left w:w="85" w:type="dxa"/>
              <w:right w:w="85" w:type="dxa"/>
            </w:tcMar>
          </w:tcPr>
          <w:p w:rsidR="000C6890" w:rsidRPr="004E0378" w:rsidRDefault="000C6890" w:rsidP="0091738A">
            <w:pPr>
              <w:pStyle w:val="a3"/>
              <w:ind w:firstLine="0"/>
            </w:pPr>
          </w:p>
        </w:tc>
        <w:tc>
          <w:tcPr>
            <w:tcW w:w="903" w:type="dxa"/>
            <w:vMerge/>
            <w:shd w:val="clear" w:color="auto" w:fill="FFFFFF"/>
          </w:tcPr>
          <w:p w:rsidR="000C6890" w:rsidRPr="004E0378" w:rsidRDefault="000C6890" w:rsidP="0091738A">
            <w:pPr>
              <w:pStyle w:val="a3"/>
              <w:ind w:firstLine="0"/>
            </w:pPr>
          </w:p>
        </w:tc>
        <w:tc>
          <w:tcPr>
            <w:tcW w:w="3635" w:type="dxa"/>
            <w:gridSpan w:val="2"/>
            <w:tcBorders>
              <w:bottom w:val="single" w:sz="6" w:space="0" w:color="auto"/>
            </w:tcBorders>
            <w:shd w:val="clear" w:color="auto" w:fill="FFFFFF"/>
            <w:tcMar>
              <w:left w:w="85" w:type="dxa"/>
              <w:right w:w="85" w:type="dxa"/>
            </w:tcMar>
          </w:tcPr>
          <w:p w:rsidR="000C6890" w:rsidRPr="004E0378" w:rsidRDefault="000C6890" w:rsidP="0091738A">
            <w:pPr>
              <w:pStyle w:val="a3"/>
              <w:ind w:firstLine="0"/>
            </w:pPr>
            <w:r w:rsidRPr="004E0378">
              <w:rPr>
                <w:b/>
              </w:rPr>
              <w:t>Мезенхимальные опухоли</w:t>
            </w:r>
          </w:p>
        </w:tc>
        <w:tc>
          <w:tcPr>
            <w:tcW w:w="875" w:type="dxa"/>
            <w:gridSpan w:val="2"/>
            <w:tcBorders>
              <w:bottom w:val="single" w:sz="6" w:space="0" w:color="auto"/>
            </w:tcBorders>
            <w:shd w:val="clear" w:color="auto" w:fill="FFFFFF"/>
          </w:tcPr>
          <w:p w:rsidR="000C6890" w:rsidRPr="004E0378" w:rsidRDefault="000C6890" w:rsidP="0091738A">
            <w:pPr>
              <w:pStyle w:val="a3"/>
              <w:ind w:firstLine="0"/>
            </w:pPr>
          </w:p>
        </w:tc>
      </w:tr>
      <w:tr w:rsidR="000C6890" w:rsidRPr="004E0378" w:rsidTr="0091738A">
        <w:trPr>
          <w:trHeight w:val="207"/>
        </w:trPr>
        <w:tc>
          <w:tcPr>
            <w:tcW w:w="4193" w:type="dxa"/>
            <w:gridSpan w:val="2"/>
            <w:vMerge/>
            <w:shd w:val="clear" w:color="auto" w:fill="FFFFFF"/>
            <w:tcMar>
              <w:left w:w="85" w:type="dxa"/>
              <w:right w:w="85" w:type="dxa"/>
            </w:tcMar>
          </w:tcPr>
          <w:p w:rsidR="000C6890" w:rsidRPr="004E0378" w:rsidRDefault="000C6890" w:rsidP="0091738A">
            <w:pPr>
              <w:pStyle w:val="a3"/>
              <w:ind w:firstLine="0"/>
            </w:pPr>
          </w:p>
        </w:tc>
        <w:tc>
          <w:tcPr>
            <w:tcW w:w="903" w:type="dxa"/>
            <w:vMerge/>
            <w:shd w:val="clear" w:color="auto" w:fill="FFFFFF"/>
          </w:tcPr>
          <w:p w:rsidR="000C6890" w:rsidRPr="004E0378" w:rsidRDefault="000C6890" w:rsidP="0091738A">
            <w:pPr>
              <w:pStyle w:val="a3"/>
              <w:ind w:firstLine="0"/>
            </w:pPr>
          </w:p>
        </w:tc>
        <w:tc>
          <w:tcPr>
            <w:tcW w:w="3635" w:type="dxa"/>
            <w:gridSpan w:val="2"/>
            <w:tcBorders>
              <w:top w:val="single" w:sz="6" w:space="0" w:color="auto"/>
              <w:bottom w:val="nil"/>
            </w:tcBorders>
            <w:shd w:val="clear" w:color="auto" w:fill="FFFFFF"/>
            <w:tcMar>
              <w:left w:w="85" w:type="dxa"/>
              <w:right w:w="85" w:type="dxa"/>
            </w:tcMar>
          </w:tcPr>
          <w:p w:rsidR="000C6890" w:rsidRPr="004E0378" w:rsidRDefault="000C6890" w:rsidP="0091738A">
            <w:pPr>
              <w:pStyle w:val="a3"/>
              <w:ind w:firstLine="0"/>
            </w:pPr>
            <w:r w:rsidRPr="004E0378">
              <w:t>Эндометриоидная стромальная</w:t>
            </w:r>
          </w:p>
        </w:tc>
        <w:tc>
          <w:tcPr>
            <w:tcW w:w="875" w:type="dxa"/>
            <w:gridSpan w:val="2"/>
            <w:tcBorders>
              <w:top w:val="single" w:sz="6" w:space="0" w:color="auto"/>
              <w:bottom w:val="nil"/>
            </w:tcBorders>
            <w:shd w:val="clear" w:color="auto" w:fill="FFFFFF"/>
          </w:tcPr>
          <w:p w:rsidR="000C6890" w:rsidRPr="004E0378" w:rsidRDefault="000C6890" w:rsidP="0091738A">
            <w:pPr>
              <w:pStyle w:val="a3"/>
              <w:ind w:firstLine="0"/>
            </w:pPr>
          </w:p>
        </w:tc>
      </w:tr>
      <w:tr w:rsidR="000C6890" w:rsidRPr="004E0378" w:rsidTr="0091738A">
        <w:trPr>
          <w:trHeight w:val="207"/>
        </w:trPr>
        <w:tc>
          <w:tcPr>
            <w:tcW w:w="4193" w:type="dxa"/>
            <w:gridSpan w:val="2"/>
            <w:shd w:val="clear" w:color="auto" w:fill="FFFFFF"/>
            <w:tcMar>
              <w:left w:w="85" w:type="dxa"/>
              <w:right w:w="85" w:type="dxa"/>
            </w:tcMar>
          </w:tcPr>
          <w:p w:rsidR="000C6890" w:rsidRPr="004E0378" w:rsidRDefault="000C6890" w:rsidP="0091738A">
            <w:pPr>
              <w:pStyle w:val="a3"/>
              <w:ind w:firstLine="0"/>
            </w:pPr>
            <w:r>
              <w:t>Злокачественные</w:t>
            </w:r>
          </w:p>
        </w:tc>
        <w:tc>
          <w:tcPr>
            <w:tcW w:w="903" w:type="dxa"/>
            <w:shd w:val="clear" w:color="auto" w:fill="FFFFFF"/>
          </w:tcPr>
          <w:p w:rsidR="000C6890" w:rsidRPr="004E0378" w:rsidRDefault="000C6890" w:rsidP="0091738A">
            <w:pPr>
              <w:pStyle w:val="a3"/>
              <w:ind w:firstLine="0"/>
            </w:pPr>
          </w:p>
        </w:tc>
        <w:tc>
          <w:tcPr>
            <w:tcW w:w="3626" w:type="dxa"/>
            <w:vMerge w:val="restart"/>
            <w:tcBorders>
              <w:top w:val="nil"/>
              <w:bottom w:val="single" w:sz="6" w:space="0" w:color="auto"/>
            </w:tcBorders>
            <w:shd w:val="clear" w:color="auto" w:fill="FFFFFF"/>
            <w:tcMar>
              <w:left w:w="85" w:type="dxa"/>
              <w:right w:w="85" w:type="dxa"/>
            </w:tcMar>
          </w:tcPr>
          <w:p w:rsidR="000C6890" w:rsidRPr="004E0378" w:rsidRDefault="000C6890" w:rsidP="0091738A">
            <w:pPr>
              <w:pStyle w:val="a3"/>
              <w:ind w:firstLine="0"/>
              <w:rPr>
                <w:b/>
              </w:rPr>
            </w:pPr>
            <w:r w:rsidRPr="004E0378">
              <w:t>саркома низкой степени злокачественности (low-grade)</w:t>
            </w:r>
          </w:p>
        </w:tc>
        <w:tc>
          <w:tcPr>
            <w:tcW w:w="884" w:type="dxa"/>
            <w:gridSpan w:val="3"/>
            <w:vMerge w:val="restart"/>
            <w:tcBorders>
              <w:top w:val="nil"/>
            </w:tcBorders>
            <w:shd w:val="clear" w:color="auto" w:fill="FFFFFF"/>
          </w:tcPr>
          <w:p w:rsidR="000C6890" w:rsidRDefault="000C6890" w:rsidP="0091738A">
            <w:pPr>
              <w:rPr>
                <w:sz w:val="20"/>
              </w:rPr>
            </w:pPr>
          </w:p>
          <w:p w:rsidR="000C6890" w:rsidRPr="004E0378" w:rsidRDefault="000C6890" w:rsidP="0091738A">
            <w:pPr>
              <w:rPr>
                <w:sz w:val="20"/>
              </w:rPr>
            </w:pPr>
            <w:r w:rsidRPr="004E0378">
              <w:rPr>
                <w:sz w:val="20"/>
              </w:rPr>
              <w:t>8931/3</w:t>
            </w:r>
          </w:p>
        </w:tc>
      </w:tr>
      <w:tr w:rsidR="000C6890" w:rsidRPr="004E0378" w:rsidTr="0091738A">
        <w:trPr>
          <w:trHeight w:val="276"/>
        </w:trPr>
        <w:tc>
          <w:tcPr>
            <w:tcW w:w="4193" w:type="dxa"/>
            <w:gridSpan w:val="2"/>
            <w:vMerge w:val="restart"/>
            <w:shd w:val="clear" w:color="auto" w:fill="FFFFFF"/>
            <w:tcMar>
              <w:left w:w="85" w:type="dxa"/>
              <w:right w:w="85" w:type="dxa"/>
            </w:tcMar>
          </w:tcPr>
          <w:p w:rsidR="000C6890" w:rsidRPr="004E0378" w:rsidRDefault="000C6890" w:rsidP="0091738A">
            <w:pPr>
              <w:pStyle w:val="a3"/>
              <w:ind w:firstLine="0"/>
            </w:pPr>
            <w:r w:rsidRPr="004E0378">
              <w:t>Серозная карцинома низкой степени злокачественности (</w:t>
            </w:r>
            <w:r w:rsidRPr="004E0378">
              <w:rPr>
                <w:lang w:val="en-US"/>
              </w:rPr>
              <w:t>l</w:t>
            </w:r>
            <w:r w:rsidRPr="004E0378">
              <w:t>ow-grade )</w:t>
            </w:r>
          </w:p>
        </w:tc>
        <w:tc>
          <w:tcPr>
            <w:tcW w:w="903" w:type="dxa"/>
            <w:vMerge w:val="restart"/>
            <w:shd w:val="clear" w:color="auto" w:fill="FFFFFF"/>
          </w:tcPr>
          <w:p w:rsidR="000C6890" w:rsidRPr="004E0378" w:rsidRDefault="000C6890" w:rsidP="0091738A">
            <w:pPr>
              <w:rPr>
                <w:sz w:val="20"/>
              </w:rPr>
            </w:pPr>
          </w:p>
          <w:p w:rsidR="000C6890" w:rsidRPr="004E0378" w:rsidRDefault="000C6890" w:rsidP="0091738A">
            <w:pPr>
              <w:pStyle w:val="a3"/>
              <w:ind w:firstLine="0"/>
            </w:pPr>
            <w:r w:rsidRPr="004E0378">
              <w:t>8460/3</w:t>
            </w:r>
          </w:p>
        </w:tc>
        <w:tc>
          <w:tcPr>
            <w:tcW w:w="3626" w:type="dxa"/>
            <w:vMerge/>
            <w:tcBorders>
              <w:top w:val="single" w:sz="6" w:space="0" w:color="auto"/>
              <w:bottom w:val="single" w:sz="6" w:space="0" w:color="auto"/>
            </w:tcBorders>
            <w:shd w:val="clear" w:color="auto" w:fill="FFFFFF"/>
            <w:tcMar>
              <w:left w:w="85" w:type="dxa"/>
              <w:right w:w="85" w:type="dxa"/>
            </w:tcMar>
          </w:tcPr>
          <w:p w:rsidR="000C6890" w:rsidRPr="004E0378" w:rsidRDefault="000C6890" w:rsidP="0091738A">
            <w:pPr>
              <w:pStyle w:val="a3"/>
              <w:ind w:firstLine="0"/>
            </w:pPr>
          </w:p>
        </w:tc>
        <w:tc>
          <w:tcPr>
            <w:tcW w:w="884" w:type="dxa"/>
            <w:gridSpan w:val="3"/>
            <w:vMerge/>
            <w:tcBorders>
              <w:bottom w:val="single" w:sz="6" w:space="0" w:color="auto"/>
            </w:tcBorders>
            <w:shd w:val="clear" w:color="auto" w:fill="FFFFFF"/>
          </w:tcPr>
          <w:p w:rsidR="000C6890" w:rsidRPr="004E0378" w:rsidRDefault="000C6890" w:rsidP="0091738A">
            <w:pPr>
              <w:pStyle w:val="a3"/>
              <w:ind w:firstLine="0"/>
            </w:pPr>
          </w:p>
        </w:tc>
      </w:tr>
      <w:tr w:rsidR="000C6890" w:rsidRPr="004E0378" w:rsidTr="0091738A">
        <w:trPr>
          <w:trHeight w:val="207"/>
        </w:trPr>
        <w:tc>
          <w:tcPr>
            <w:tcW w:w="4193" w:type="dxa"/>
            <w:gridSpan w:val="2"/>
            <w:vMerge/>
            <w:shd w:val="clear" w:color="auto" w:fill="FFFFFF"/>
            <w:tcMar>
              <w:left w:w="85" w:type="dxa"/>
              <w:right w:w="85" w:type="dxa"/>
            </w:tcMar>
          </w:tcPr>
          <w:p w:rsidR="000C6890" w:rsidRPr="004E0378" w:rsidRDefault="000C6890" w:rsidP="0091738A">
            <w:pPr>
              <w:pStyle w:val="a3"/>
              <w:ind w:firstLine="0"/>
            </w:pPr>
          </w:p>
        </w:tc>
        <w:tc>
          <w:tcPr>
            <w:tcW w:w="903" w:type="dxa"/>
            <w:vMerge/>
            <w:shd w:val="clear" w:color="auto" w:fill="FFFFFF"/>
          </w:tcPr>
          <w:p w:rsidR="000C6890" w:rsidRPr="004E0378" w:rsidRDefault="000C6890" w:rsidP="0091738A">
            <w:pPr>
              <w:pStyle w:val="a3"/>
              <w:ind w:firstLine="0"/>
            </w:pPr>
          </w:p>
        </w:tc>
        <w:tc>
          <w:tcPr>
            <w:tcW w:w="3626" w:type="dxa"/>
            <w:tcBorders>
              <w:top w:val="single" w:sz="6" w:space="0" w:color="auto"/>
              <w:bottom w:val="nil"/>
            </w:tcBorders>
            <w:shd w:val="clear" w:color="auto" w:fill="FFFFFF"/>
            <w:tcMar>
              <w:left w:w="85" w:type="dxa"/>
              <w:right w:w="85" w:type="dxa"/>
            </w:tcMar>
          </w:tcPr>
          <w:p w:rsidR="000C6890" w:rsidRPr="004E0378" w:rsidRDefault="000C6890" w:rsidP="0091738A">
            <w:pPr>
              <w:pStyle w:val="a3"/>
              <w:ind w:firstLine="0"/>
            </w:pPr>
            <w:r w:rsidRPr="004E0378">
              <w:t>Эндометриоидная стромальная</w:t>
            </w:r>
          </w:p>
        </w:tc>
        <w:tc>
          <w:tcPr>
            <w:tcW w:w="884" w:type="dxa"/>
            <w:gridSpan w:val="3"/>
            <w:tcBorders>
              <w:top w:val="single" w:sz="6" w:space="0" w:color="auto"/>
              <w:bottom w:val="nil"/>
            </w:tcBorders>
            <w:shd w:val="clear" w:color="auto" w:fill="FFFFFF"/>
          </w:tcPr>
          <w:p w:rsidR="000C6890" w:rsidRPr="004E0378" w:rsidRDefault="000C6890" w:rsidP="0091738A">
            <w:pPr>
              <w:rPr>
                <w:sz w:val="20"/>
              </w:rPr>
            </w:pPr>
          </w:p>
        </w:tc>
      </w:tr>
      <w:tr w:rsidR="000C6890" w:rsidRPr="004E0378" w:rsidTr="0091738A">
        <w:trPr>
          <w:trHeight w:val="470"/>
        </w:trPr>
        <w:tc>
          <w:tcPr>
            <w:tcW w:w="4193" w:type="dxa"/>
            <w:gridSpan w:val="2"/>
            <w:shd w:val="clear" w:color="auto" w:fill="FFFFFF"/>
            <w:tcMar>
              <w:left w:w="85" w:type="dxa"/>
              <w:right w:w="85" w:type="dxa"/>
            </w:tcMar>
          </w:tcPr>
          <w:p w:rsidR="000C6890" w:rsidRPr="004E0378" w:rsidRDefault="000C6890" w:rsidP="0091738A">
            <w:pPr>
              <w:pStyle w:val="a3"/>
              <w:ind w:firstLine="0"/>
            </w:pPr>
            <w:r w:rsidRPr="004E0378">
              <w:rPr>
                <w:lang w:val="en-US"/>
              </w:rPr>
              <w:t>C</w:t>
            </w:r>
            <w:r w:rsidRPr="004E0378">
              <w:t>ерозная карцинома высокой степени злокачественности (</w:t>
            </w:r>
            <w:r w:rsidRPr="004E0378">
              <w:rPr>
                <w:lang w:val="en-US"/>
              </w:rPr>
              <w:t>h</w:t>
            </w:r>
            <w:r w:rsidRPr="004E0378">
              <w:t>igh-grade)</w:t>
            </w:r>
          </w:p>
        </w:tc>
        <w:tc>
          <w:tcPr>
            <w:tcW w:w="903" w:type="dxa"/>
            <w:shd w:val="clear" w:color="auto" w:fill="FFFFFF"/>
            <w:tcMar>
              <w:left w:w="85" w:type="dxa"/>
              <w:right w:w="85" w:type="dxa"/>
            </w:tcMar>
          </w:tcPr>
          <w:p w:rsidR="000C6890" w:rsidRPr="004E0378" w:rsidRDefault="000C6890" w:rsidP="0091738A">
            <w:pPr>
              <w:pStyle w:val="a3"/>
              <w:ind w:firstLine="0"/>
            </w:pPr>
            <w:r w:rsidRPr="004E0378">
              <w:t>846</w:t>
            </w:r>
            <w:r w:rsidRPr="004E0378">
              <w:rPr>
                <w:lang w:val="en-US"/>
              </w:rPr>
              <w:t>1</w:t>
            </w:r>
            <w:r w:rsidRPr="004E0378">
              <w:t>/3</w:t>
            </w:r>
          </w:p>
        </w:tc>
        <w:tc>
          <w:tcPr>
            <w:tcW w:w="3635" w:type="dxa"/>
            <w:gridSpan w:val="2"/>
            <w:tcBorders>
              <w:top w:val="nil"/>
              <w:bottom w:val="single" w:sz="6" w:space="0" w:color="auto"/>
            </w:tcBorders>
            <w:shd w:val="clear" w:color="auto" w:fill="FFFFFF"/>
            <w:tcMar>
              <w:left w:w="85" w:type="dxa"/>
              <w:right w:w="85" w:type="dxa"/>
            </w:tcMar>
          </w:tcPr>
          <w:p w:rsidR="000C6890" w:rsidRPr="004E0378" w:rsidRDefault="000C6890" w:rsidP="0091738A">
            <w:pPr>
              <w:pStyle w:val="a3"/>
              <w:ind w:firstLine="0"/>
            </w:pPr>
            <w:r w:rsidRPr="004E0378">
              <w:t>саркома высокой степени злокачественности (</w:t>
            </w:r>
            <w:r w:rsidRPr="004E0378">
              <w:rPr>
                <w:lang w:val="en-US"/>
              </w:rPr>
              <w:t>h</w:t>
            </w:r>
            <w:r w:rsidRPr="004E0378">
              <w:t>igh-grade)</w:t>
            </w:r>
          </w:p>
        </w:tc>
        <w:tc>
          <w:tcPr>
            <w:tcW w:w="875" w:type="dxa"/>
            <w:gridSpan w:val="2"/>
            <w:tcBorders>
              <w:top w:val="nil"/>
            </w:tcBorders>
            <w:shd w:val="clear" w:color="auto" w:fill="FFFFFF"/>
            <w:tcMar>
              <w:left w:w="85" w:type="dxa"/>
              <w:right w:w="85" w:type="dxa"/>
            </w:tcMar>
          </w:tcPr>
          <w:p w:rsidR="000C6890" w:rsidRDefault="000C6890" w:rsidP="0091738A">
            <w:pPr>
              <w:pStyle w:val="a3"/>
              <w:ind w:firstLine="0"/>
            </w:pPr>
          </w:p>
          <w:p w:rsidR="000C6890" w:rsidRPr="004E0378" w:rsidRDefault="000C6890" w:rsidP="0091738A">
            <w:pPr>
              <w:pStyle w:val="a3"/>
              <w:ind w:firstLine="0"/>
            </w:pPr>
            <w:r w:rsidRPr="004E0378">
              <w:t>8930/3</w:t>
            </w:r>
          </w:p>
        </w:tc>
      </w:tr>
      <w:tr w:rsidR="000C6890" w:rsidRPr="004E0378" w:rsidTr="0091738A">
        <w:trPr>
          <w:trHeight w:val="145"/>
        </w:trPr>
        <w:tc>
          <w:tcPr>
            <w:tcW w:w="4193" w:type="dxa"/>
            <w:gridSpan w:val="2"/>
            <w:shd w:val="clear" w:color="auto" w:fill="FFFFFF"/>
            <w:tcMar>
              <w:left w:w="85" w:type="dxa"/>
              <w:right w:w="85" w:type="dxa"/>
            </w:tcMar>
          </w:tcPr>
          <w:p w:rsidR="000C6890" w:rsidRPr="004E0378" w:rsidRDefault="000C6890" w:rsidP="0091738A">
            <w:pPr>
              <w:pStyle w:val="a3"/>
              <w:ind w:firstLine="0"/>
              <w:rPr>
                <w:b/>
              </w:rPr>
            </w:pPr>
            <w:r w:rsidRPr="004E0378">
              <w:rPr>
                <w:b/>
              </w:rPr>
              <w:t>Муцинозные опухоли</w:t>
            </w:r>
          </w:p>
        </w:tc>
        <w:tc>
          <w:tcPr>
            <w:tcW w:w="903" w:type="dxa"/>
            <w:shd w:val="clear" w:color="auto" w:fill="FFFFFF"/>
            <w:tcMar>
              <w:left w:w="85" w:type="dxa"/>
              <w:right w:w="85" w:type="dxa"/>
            </w:tcMar>
          </w:tcPr>
          <w:p w:rsidR="000C6890" w:rsidRPr="004E0378" w:rsidRDefault="000C6890" w:rsidP="0091738A">
            <w:pPr>
              <w:pStyle w:val="a3"/>
              <w:ind w:firstLine="0"/>
              <w:rPr>
                <w:b/>
              </w:rPr>
            </w:pPr>
          </w:p>
        </w:tc>
        <w:tc>
          <w:tcPr>
            <w:tcW w:w="3635" w:type="dxa"/>
            <w:gridSpan w:val="2"/>
            <w:vMerge w:val="restart"/>
            <w:tcBorders>
              <w:top w:val="single" w:sz="6" w:space="0" w:color="auto"/>
            </w:tcBorders>
            <w:shd w:val="clear" w:color="auto" w:fill="FFFFFF"/>
            <w:tcMar>
              <w:left w:w="85" w:type="dxa"/>
              <w:right w:w="85" w:type="dxa"/>
            </w:tcMar>
          </w:tcPr>
          <w:p w:rsidR="000C6890" w:rsidRPr="004E0378" w:rsidRDefault="000C6890" w:rsidP="0091738A">
            <w:pPr>
              <w:pStyle w:val="a3"/>
              <w:ind w:firstLine="0"/>
            </w:pPr>
            <w:r w:rsidRPr="004E0378">
              <w:rPr>
                <w:b/>
              </w:rPr>
              <w:t xml:space="preserve">Смешанные эпителиальные и </w:t>
            </w:r>
            <w:r w:rsidRPr="004E0378">
              <w:rPr>
                <w:b/>
              </w:rPr>
              <w:lastRenderedPageBreak/>
              <w:t>мезенхимальные опухоли</w:t>
            </w:r>
          </w:p>
        </w:tc>
        <w:tc>
          <w:tcPr>
            <w:tcW w:w="875" w:type="dxa"/>
            <w:gridSpan w:val="2"/>
            <w:vMerge w:val="restart"/>
            <w:shd w:val="clear" w:color="auto" w:fill="FFFFFF"/>
            <w:tcMar>
              <w:left w:w="85" w:type="dxa"/>
              <w:right w:w="85" w:type="dxa"/>
            </w:tcMar>
          </w:tcPr>
          <w:p w:rsidR="000C6890" w:rsidRPr="004E0378" w:rsidRDefault="000C6890" w:rsidP="0091738A">
            <w:pPr>
              <w:pStyle w:val="a3"/>
              <w:ind w:firstLine="0"/>
            </w:pPr>
          </w:p>
        </w:tc>
      </w:tr>
      <w:tr w:rsidR="000C6890" w:rsidRPr="004E0378" w:rsidTr="0091738A">
        <w:trPr>
          <w:trHeight w:val="145"/>
        </w:trPr>
        <w:tc>
          <w:tcPr>
            <w:tcW w:w="4193" w:type="dxa"/>
            <w:gridSpan w:val="2"/>
            <w:shd w:val="clear" w:color="auto" w:fill="FFFFFF"/>
            <w:tcMar>
              <w:left w:w="85" w:type="dxa"/>
              <w:right w:w="85" w:type="dxa"/>
            </w:tcMar>
          </w:tcPr>
          <w:p w:rsidR="000C6890" w:rsidRPr="004E0378" w:rsidRDefault="000C6890" w:rsidP="0091738A">
            <w:pPr>
              <w:pStyle w:val="a3"/>
              <w:ind w:firstLine="0"/>
            </w:pPr>
            <w:r>
              <w:lastRenderedPageBreak/>
              <w:t>Доброкачественные</w:t>
            </w:r>
          </w:p>
        </w:tc>
        <w:tc>
          <w:tcPr>
            <w:tcW w:w="903" w:type="dxa"/>
            <w:shd w:val="clear" w:color="auto" w:fill="FFFFFF"/>
            <w:tcMar>
              <w:left w:w="85" w:type="dxa"/>
              <w:right w:w="85" w:type="dxa"/>
            </w:tcMar>
          </w:tcPr>
          <w:p w:rsidR="000C6890" w:rsidRPr="004E0378" w:rsidRDefault="000C6890" w:rsidP="0091738A">
            <w:pPr>
              <w:pStyle w:val="a3"/>
              <w:ind w:firstLine="0"/>
            </w:pPr>
          </w:p>
        </w:tc>
        <w:tc>
          <w:tcPr>
            <w:tcW w:w="3635" w:type="dxa"/>
            <w:gridSpan w:val="2"/>
            <w:vMerge/>
            <w:shd w:val="clear" w:color="auto" w:fill="FFFFFF"/>
            <w:tcMar>
              <w:left w:w="85" w:type="dxa"/>
              <w:right w:w="85" w:type="dxa"/>
            </w:tcMar>
          </w:tcPr>
          <w:p w:rsidR="000C6890" w:rsidRPr="004E0378" w:rsidRDefault="000C6890" w:rsidP="0091738A">
            <w:pPr>
              <w:pStyle w:val="a3"/>
              <w:ind w:firstLine="0"/>
            </w:pPr>
          </w:p>
        </w:tc>
        <w:tc>
          <w:tcPr>
            <w:tcW w:w="875" w:type="dxa"/>
            <w:gridSpan w:val="2"/>
            <w:vMerge/>
            <w:shd w:val="clear" w:color="auto" w:fill="FFFFFF"/>
            <w:tcMar>
              <w:left w:w="85" w:type="dxa"/>
              <w:right w:w="85" w:type="dxa"/>
            </w:tcMar>
          </w:tcPr>
          <w:p w:rsidR="000C6890" w:rsidRPr="004E0378" w:rsidRDefault="000C6890" w:rsidP="0091738A">
            <w:pPr>
              <w:pStyle w:val="a3"/>
              <w:ind w:firstLine="0"/>
            </w:pPr>
          </w:p>
        </w:tc>
      </w:tr>
      <w:tr w:rsidR="000C6890" w:rsidRPr="004E0378" w:rsidTr="0091738A">
        <w:trPr>
          <w:trHeight w:val="145"/>
        </w:trPr>
        <w:tc>
          <w:tcPr>
            <w:tcW w:w="4193" w:type="dxa"/>
            <w:gridSpan w:val="2"/>
            <w:shd w:val="clear" w:color="auto" w:fill="FFFFFF"/>
            <w:tcMar>
              <w:left w:w="85" w:type="dxa"/>
              <w:right w:w="85" w:type="dxa"/>
            </w:tcMar>
          </w:tcPr>
          <w:p w:rsidR="000C6890" w:rsidRPr="004E0378" w:rsidRDefault="000C6890" w:rsidP="0091738A">
            <w:pPr>
              <w:pStyle w:val="a3"/>
              <w:ind w:firstLine="0"/>
            </w:pPr>
            <w:r w:rsidRPr="004E0378">
              <w:lastRenderedPageBreak/>
              <w:t>Муцинозная цистаденома</w:t>
            </w:r>
          </w:p>
        </w:tc>
        <w:tc>
          <w:tcPr>
            <w:tcW w:w="903" w:type="dxa"/>
            <w:shd w:val="clear" w:color="auto" w:fill="FFFFFF"/>
            <w:tcMar>
              <w:left w:w="85" w:type="dxa"/>
              <w:right w:w="85" w:type="dxa"/>
            </w:tcMar>
          </w:tcPr>
          <w:p w:rsidR="000C6890" w:rsidRPr="004E0378" w:rsidRDefault="000C6890" w:rsidP="0091738A">
            <w:pPr>
              <w:pStyle w:val="a3"/>
              <w:ind w:firstLine="0"/>
            </w:pPr>
            <w:r w:rsidRPr="004E0378">
              <w:t>8470/0</w:t>
            </w:r>
          </w:p>
        </w:tc>
        <w:tc>
          <w:tcPr>
            <w:tcW w:w="3635" w:type="dxa"/>
            <w:gridSpan w:val="2"/>
            <w:shd w:val="clear" w:color="auto" w:fill="FFFFFF"/>
            <w:tcMar>
              <w:left w:w="85" w:type="dxa"/>
              <w:right w:w="85" w:type="dxa"/>
            </w:tcMar>
          </w:tcPr>
          <w:p w:rsidR="000C6890" w:rsidRPr="004E0378" w:rsidRDefault="000C6890" w:rsidP="0091738A">
            <w:pPr>
              <w:pStyle w:val="a3"/>
              <w:ind w:firstLine="0"/>
            </w:pPr>
            <w:r w:rsidRPr="004E0378">
              <w:t>Аденосаркома</w:t>
            </w:r>
          </w:p>
        </w:tc>
        <w:tc>
          <w:tcPr>
            <w:tcW w:w="875" w:type="dxa"/>
            <w:gridSpan w:val="2"/>
            <w:shd w:val="clear" w:color="auto" w:fill="FFFFFF"/>
            <w:tcMar>
              <w:left w:w="85" w:type="dxa"/>
              <w:right w:w="85" w:type="dxa"/>
            </w:tcMar>
          </w:tcPr>
          <w:p w:rsidR="000C6890" w:rsidRPr="004E0378" w:rsidRDefault="000C6890" w:rsidP="0091738A">
            <w:pPr>
              <w:pStyle w:val="a3"/>
              <w:ind w:firstLine="0"/>
            </w:pPr>
            <w:r w:rsidRPr="004E0378">
              <w:t>8933/3</w:t>
            </w:r>
          </w:p>
        </w:tc>
      </w:tr>
      <w:tr w:rsidR="000C6890" w:rsidRPr="004E0378" w:rsidTr="0091738A">
        <w:trPr>
          <w:trHeight w:val="145"/>
        </w:trPr>
        <w:tc>
          <w:tcPr>
            <w:tcW w:w="4193" w:type="dxa"/>
            <w:gridSpan w:val="2"/>
            <w:shd w:val="clear" w:color="auto" w:fill="FFFFFF"/>
            <w:tcMar>
              <w:left w:w="85" w:type="dxa"/>
              <w:right w:w="85" w:type="dxa"/>
            </w:tcMar>
          </w:tcPr>
          <w:p w:rsidR="000C6890" w:rsidRPr="004E0378" w:rsidRDefault="000C6890" w:rsidP="0091738A">
            <w:pPr>
              <w:pStyle w:val="a3"/>
              <w:ind w:firstLine="0"/>
            </w:pPr>
            <w:r w:rsidRPr="004E0378">
              <w:t>Муцинозная аденофиброма</w:t>
            </w:r>
          </w:p>
        </w:tc>
        <w:tc>
          <w:tcPr>
            <w:tcW w:w="903" w:type="dxa"/>
            <w:shd w:val="clear" w:color="auto" w:fill="FFFFFF"/>
            <w:tcMar>
              <w:left w:w="85" w:type="dxa"/>
              <w:right w:w="85" w:type="dxa"/>
            </w:tcMar>
          </w:tcPr>
          <w:p w:rsidR="000C6890" w:rsidRPr="004E0378" w:rsidRDefault="000C6890" w:rsidP="0091738A">
            <w:pPr>
              <w:pStyle w:val="a3"/>
              <w:ind w:firstLine="0"/>
            </w:pPr>
            <w:r w:rsidRPr="004E0378">
              <w:t>9015/0</w:t>
            </w:r>
          </w:p>
        </w:tc>
        <w:tc>
          <w:tcPr>
            <w:tcW w:w="3635" w:type="dxa"/>
            <w:gridSpan w:val="2"/>
            <w:shd w:val="clear" w:color="auto" w:fill="FFFFFF"/>
            <w:tcMar>
              <w:left w:w="85" w:type="dxa"/>
              <w:right w:w="85" w:type="dxa"/>
            </w:tcMar>
          </w:tcPr>
          <w:p w:rsidR="000C6890" w:rsidRPr="004E0378" w:rsidRDefault="000C6890" w:rsidP="0091738A">
            <w:pPr>
              <w:pStyle w:val="a3"/>
              <w:ind w:firstLine="0"/>
            </w:pPr>
            <w:r w:rsidRPr="004E0378">
              <w:t>Карциносаркома</w:t>
            </w:r>
          </w:p>
        </w:tc>
        <w:tc>
          <w:tcPr>
            <w:tcW w:w="875" w:type="dxa"/>
            <w:gridSpan w:val="2"/>
            <w:shd w:val="clear" w:color="auto" w:fill="FFFFFF"/>
            <w:tcMar>
              <w:left w:w="85" w:type="dxa"/>
              <w:right w:w="85" w:type="dxa"/>
            </w:tcMar>
          </w:tcPr>
          <w:p w:rsidR="000C6890" w:rsidRPr="004E0378" w:rsidRDefault="000C6890" w:rsidP="0091738A">
            <w:pPr>
              <w:pStyle w:val="a3"/>
              <w:ind w:firstLine="0"/>
            </w:pPr>
            <w:r w:rsidRPr="004E0378">
              <w:t>8980/3</w:t>
            </w:r>
          </w:p>
        </w:tc>
      </w:tr>
      <w:tr w:rsidR="000C6890" w:rsidRPr="004E0378" w:rsidTr="0091738A">
        <w:trPr>
          <w:trHeight w:val="241"/>
        </w:trPr>
        <w:tc>
          <w:tcPr>
            <w:tcW w:w="4193" w:type="dxa"/>
            <w:gridSpan w:val="2"/>
            <w:shd w:val="clear" w:color="auto" w:fill="FFFFFF"/>
            <w:tcMar>
              <w:left w:w="85" w:type="dxa"/>
              <w:right w:w="85" w:type="dxa"/>
            </w:tcMar>
          </w:tcPr>
          <w:p w:rsidR="000C6890" w:rsidRPr="004E0378" w:rsidRDefault="000C6890" w:rsidP="0091738A">
            <w:pPr>
              <w:pStyle w:val="a3"/>
              <w:ind w:firstLine="0"/>
            </w:pPr>
            <w:r>
              <w:t>Пограничные</w:t>
            </w:r>
          </w:p>
        </w:tc>
        <w:tc>
          <w:tcPr>
            <w:tcW w:w="903" w:type="dxa"/>
            <w:shd w:val="clear" w:color="auto" w:fill="FFFFFF"/>
            <w:tcMar>
              <w:left w:w="85" w:type="dxa"/>
              <w:right w:w="85" w:type="dxa"/>
            </w:tcMar>
          </w:tcPr>
          <w:p w:rsidR="000C6890" w:rsidRPr="004E0378" w:rsidRDefault="000C6890" w:rsidP="0091738A">
            <w:pPr>
              <w:pStyle w:val="a3"/>
              <w:ind w:firstLine="0"/>
            </w:pPr>
          </w:p>
        </w:tc>
        <w:tc>
          <w:tcPr>
            <w:tcW w:w="3635" w:type="dxa"/>
            <w:gridSpan w:val="2"/>
            <w:shd w:val="clear" w:color="auto" w:fill="FFFFFF"/>
            <w:tcMar>
              <w:left w:w="85" w:type="dxa"/>
              <w:right w:w="85" w:type="dxa"/>
            </w:tcMar>
          </w:tcPr>
          <w:p w:rsidR="000C6890" w:rsidRPr="004E0378" w:rsidRDefault="000C6890" w:rsidP="0091738A">
            <w:pPr>
              <w:pStyle w:val="a3"/>
              <w:ind w:firstLine="0"/>
              <w:rPr>
                <w:b/>
                <w:color w:val="000000"/>
              </w:rPr>
            </w:pPr>
            <w:r w:rsidRPr="004E0378">
              <w:rPr>
                <w:b/>
                <w:color w:val="000000"/>
              </w:rPr>
              <w:t>Опухоли стромы полового тяжа</w:t>
            </w:r>
          </w:p>
        </w:tc>
        <w:tc>
          <w:tcPr>
            <w:tcW w:w="875" w:type="dxa"/>
            <w:gridSpan w:val="2"/>
            <w:shd w:val="clear" w:color="auto" w:fill="FFFFFF"/>
            <w:tcMar>
              <w:left w:w="85" w:type="dxa"/>
              <w:right w:w="85" w:type="dxa"/>
            </w:tcMar>
          </w:tcPr>
          <w:p w:rsidR="000C6890" w:rsidRPr="004E0378" w:rsidRDefault="000C6890" w:rsidP="0091738A">
            <w:pPr>
              <w:pStyle w:val="a3"/>
              <w:ind w:firstLine="0"/>
              <w:rPr>
                <w:color w:val="000000"/>
              </w:rPr>
            </w:pPr>
          </w:p>
        </w:tc>
      </w:tr>
      <w:tr w:rsidR="000C6890" w:rsidRPr="004E0378" w:rsidTr="0091738A">
        <w:trPr>
          <w:trHeight w:val="145"/>
        </w:trPr>
        <w:tc>
          <w:tcPr>
            <w:tcW w:w="4193" w:type="dxa"/>
            <w:gridSpan w:val="2"/>
            <w:vMerge w:val="restart"/>
            <w:shd w:val="clear" w:color="auto" w:fill="FFFFFF"/>
            <w:tcMar>
              <w:left w:w="85" w:type="dxa"/>
              <w:right w:w="85" w:type="dxa"/>
            </w:tcMar>
          </w:tcPr>
          <w:p w:rsidR="000C6890" w:rsidRPr="004E0378" w:rsidRDefault="000C6890" w:rsidP="0091738A">
            <w:pPr>
              <w:pStyle w:val="a3"/>
              <w:ind w:firstLine="0"/>
            </w:pPr>
            <w:r w:rsidRPr="004E0378">
              <w:t xml:space="preserve">Муцинозная пограничная опухоль/атипичная пролиферативная муцинозная опухоль </w:t>
            </w:r>
          </w:p>
        </w:tc>
        <w:tc>
          <w:tcPr>
            <w:tcW w:w="903" w:type="dxa"/>
            <w:vMerge w:val="restart"/>
            <w:shd w:val="clear" w:color="auto" w:fill="FFFFFF"/>
            <w:tcMar>
              <w:left w:w="85" w:type="dxa"/>
              <w:right w:w="85" w:type="dxa"/>
            </w:tcMar>
          </w:tcPr>
          <w:p w:rsidR="000C6890" w:rsidRDefault="000C6890" w:rsidP="0091738A">
            <w:pPr>
              <w:pStyle w:val="a3"/>
              <w:ind w:firstLine="0"/>
            </w:pPr>
          </w:p>
          <w:p w:rsidR="000C6890" w:rsidRDefault="000C6890" w:rsidP="0091738A">
            <w:pPr>
              <w:pStyle w:val="a3"/>
              <w:ind w:firstLine="0"/>
            </w:pPr>
          </w:p>
          <w:p w:rsidR="000C6890" w:rsidRPr="004E0378" w:rsidRDefault="000C6890" w:rsidP="0091738A">
            <w:pPr>
              <w:pStyle w:val="a3"/>
              <w:ind w:firstLine="0"/>
            </w:pPr>
            <w:r w:rsidRPr="004E0378">
              <w:t>8472/1</w:t>
            </w:r>
          </w:p>
        </w:tc>
        <w:tc>
          <w:tcPr>
            <w:tcW w:w="3635" w:type="dxa"/>
            <w:gridSpan w:val="2"/>
            <w:shd w:val="clear" w:color="auto" w:fill="FFFFFF"/>
            <w:tcMar>
              <w:left w:w="85" w:type="dxa"/>
              <w:right w:w="85" w:type="dxa"/>
            </w:tcMar>
          </w:tcPr>
          <w:p w:rsidR="000C6890" w:rsidRPr="004E0378" w:rsidRDefault="000C6890" w:rsidP="0091738A">
            <w:pPr>
              <w:pStyle w:val="a3"/>
              <w:ind w:firstLine="0"/>
              <w:rPr>
                <w:b/>
                <w:color w:val="000000"/>
              </w:rPr>
            </w:pPr>
            <w:r>
              <w:rPr>
                <w:b/>
                <w:color w:val="000000"/>
              </w:rPr>
              <w:t>Истинно стромальные опухоли</w:t>
            </w:r>
          </w:p>
        </w:tc>
        <w:tc>
          <w:tcPr>
            <w:tcW w:w="875" w:type="dxa"/>
            <w:gridSpan w:val="2"/>
            <w:shd w:val="clear" w:color="auto" w:fill="FFFFFF"/>
            <w:tcMar>
              <w:left w:w="85" w:type="dxa"/>
              <w:right w:w="85" w:type="dxa"/>
            </w:tcMar>
          </w:tcPr>
          <w:p w:rsidR="000C6890" w:rsidRPr="004E0378" w:rsidRDefault="000C6890" w:rsidP="0091738A">
            <w:pPr>
              <w:pStyle w:val="a3"/>
              <w:ind w:firstLine="0"/>
              <w:rPr>
                <w:b/>
                <w:color w:val="000000"/>
              </w:rPr>
            </w:pPr>
          </w:p>
        </w:tc>
      </w:tr>
      <w:tr w:rsidR="000C6890" w:rsidRPr="004E0378" w:rsidTr="0091738A">
        <w:trPr>
          <w:trHeight w:val="211"/>
        </w:trPr>
        <w:tc>
          <w:tcPr>
            <w:tcW w:w="4193" w:type="dxa"/>
            <w:gridSpan w:val="2"/>
            <w:vMerge/>
            <w:shd w:val="clear" w:color="auto" w:fill="FFFFFF"/>
            <w:tcMar>
              <w:left w:w="85" w:type="dxa"/>
              <w:right w:w="85" w:type="dxa"/>
            </w:tcMar>
          </w:tcPr>
          <w:p w:rsidR="000C6890" w:rsidRPr="004E0378" w:rsidRDefault="000C6890" w:rsidP="0091738A">
            <w:pPr>
              <w:pStyle w:val="a3"/>
              <w:ind w:firstLine="0"/>
            </w:pPr>
          </w:p>
        </w:tc>
        <w:tc>
          <w:tcPr>
            <w:tcW w:w="903" w:type="dxa"/>
            <w:vMerge/>
            <w:shd w:val="clear" w:color="auto" w:fill="FFFFFF"/>
            <w:tcMar>
              <w:left w:w="85" w:type="dxa"/>
              <w:right w:w="85" w:type="dxa"/>
            </w:tcMar>
          </w:tcPr>
          <w:p w:rsidR="000C6890" w:rsidRPr="004E0378" w:rsidRDefault="000C6890" w:rsidP="0091738A">
            <w:pPr>
              <w:pStyle w:val="a3"/>
              <w:ind w:firstLine="0"/>
            </w:pPr>
          </w:p>
        </w:tc>
        <w:tc>
          <w:tcPr>
            <w:tcW w:w="3626" w:type="dxa"/>
            <w:shd w:val="clear" w:color="auto" w:fill="FFFFFF"/>
            <w:tcMar>
              <w:left w:w="85" w:type="dxa"/>
              <w:right w:w="85" w:type="dxa"/>
            </w:tcMar>
          </w:tcPr>
          <w:p w:rsidR="000C6890" w:rsidRPr="004E0378" w:rsidRDefault="000C6890" w:rsidP="0091738A">
            <w:pPr>
              <w:pStyle w:val="a3"/>
              <w:tabs>
                <w:tab w:val="left" w:pos="317"/>
              </w:tabs>
              <w:ind w:firstLine="0"/>
              <w:rPr>
                <w:color w:val="000000"/>
              </w:rPr>
            </w:pPr>
            <w:r w:rsidRPr="004E0378">
              <w:rPr>
                <w:color w:val="000000"/>
              </w:rPr>
              <w:t>Фиброма</w:t>
            </w:r>
          </w:p>
        </w:tc>
        <w:tc>
          <w:tcPr>
            <w:tcW w:w="884" w:type="dxa"/>
            <w:gridSpan w:val="3"/>
            <w:shd w:val="clear" w:color="auto" w:fill="FFFFFF"/>
          </w:tcPr>
          <w:p w:rsidR="000C6890" w:rsidRPr="004E0378" w:rsidRDefault="000C6890" w:rsidP="0091738A">
            <w:pPr>
              <w:pStyle w:val="a3"/>
              <w:ind w:firstLine="0"/>
              <w:rPr>
                <w:color w:val="000000"/>
              </w:rPr>
            </w:pPr>
            <w:r w:rsidRPr="004E0378">
              <w:rPr>
                <w:color w:val="000000"/>
              </w:rPr>
              <w:t>8810/0</w:t>
            </w:r>
          </w:p>
        </w:tc>
      </w:tr>
      <w:tr w:rsidR="000C6890" w:rsidRPr="004E0378" w:rsidTr="0091738A">
        <w:trPr>
          <w:trHeight w:val="210"/>
        </w:trPr>
        <w:tc>
          <w:tcPr>
            <w:tcW w:w="4193" w:type="dxa"/>
            <w:gridSpan w:val="2"/>
            <w:vMerge/>
            <w:shd w:val="clear" w:color="auto" w:fill="FFFFFF"/>
            <w:tcMar>
              <w:left w:w="85" w:type="dxa"/>
              <w:right w:w="85" w:type="dxa"/>
            </w:tcMar>
          </w:tcPr>
          <w:p w:rsidR="000C6890" w:rsidRPr="004E0378" w:rsidRDefault="000C6890" w:rsidP="0091738A">
            <w:pPr>
              <w:pStyle w:val="a3"/>
              <w:ind w:firstLine="0"/>
            </w:pPr>
          </w:p>
        </w:tc>
        <w:tc>
          <w:tcPr>
            <w:tcW w:w="903" w:type="dxa"/>
            <w:vMerge/>
            <w:shd w:val="clear" w:color="auto" w:fill="FFFFFF"/>
            <w:tcMar>
              <w:left w:w="85" w:type="dxa"/>
              <w:right w:w="85" w:type="dxa"/>
            </w:tcMar>
          </w:tcPr>
          <w:p w:rsidR="000C6890" w:rsidRPr="004E0378" w:rsidRDefault="000C6890" w:rsidP="0091738A">
            <w:pPr>
              <w:pStyle w:val="a3"/>
              <w:ind w:firstLine="0"/>
            </w:pPr>
          </w:p>
        </w:tc>
        <w:tc>
          <w:tcPr>
            <w:tcW w:w="3626" w:type="dxa"/>
            <w:shd w:val="clear" w:color="auto" w:fill="FFFFFF"/>
            <w:tcMar>
              <w:left w:w="85" w:type="dxa"/>
              <w:right w:w="85" w:type="dxa"/>
            </w:tcMar>
          </w:tcPr>
          <w:p w:rsidR="000C6890" w:rsidRPr="004E0378" w:rsidRDefault="000C6890" w:rsidP="0091738A">
            <w:pPr>
              <w:pStyle w:val="a3"/>
              <w:tabs>
                <w:tab w:val="left" w:pos="317"/>
              </w:tabs>
              <w:ind w:firstLine="0"/>
              <w:rPr>
                <w:color w:val="000000"/>
              </w:rPr>
            </w:pPr>
            <w:r w:rsidRPr="004E0378">
              <w:rPr>
                <w:color w:val="000000"/>
              </w:rPr>
              <w:t>Клеточная фиброма</w:t>
            </w:r>
          </w:p>
        </w:tc>
        <w:tc>
          <w:tcPr>
            <w:tcW w:w="884" w:type="dxa"/>
            <w:gridSpan w:val="3"/>
            <w:shd w:val="clear" w:color="auto" w:fill="FFFFFF"/>
          </w:tcPr>
          <w:p w:rsidR="000C6890" w:rsidRPr="004E0378" w:rsidRDefault="000C6890" w:rsidP="0091738A">
            <w:pPr>
              <w:pStyle w:val="a3"/>
              <w:ind w:firstLine="0"/>
              <w:rPr>
                <w:color w:val="000000"/>
              </w:rPr>
            </w:pPr>
            <w:r w:rsidRPr="004E0378">
              <w:rPr>
                <w:color w:val="000000"/>
              </w:rPr>
              <w:t>8810/1</w:t>
            </w:r>
          </w:p>
        </w:tc>
      </w:tr>
      <w:tr w:rsidR="000C6890" w:rsidRPr="004E0378" w:rsidTr="0091738A">
        <w:trPr>
          <w:trHeight w:val="145"/>
        </w:trPr>
        <w:tc>
          <w:tcPr>
            <w:tcW w:w="4193" w:type="dxa"/>
            <w:gridSpan w:val="2"/>
            <w:shd w:val="clear" w:color="auto" w:fill="FFFFFF"/>
            <w:tcMar>
              <w:left w:w="85" w:type="dxa"/>
              <w:right w:w="85" w:type="dxa"/>
            </w:tcMar>
          </w:tcPr>
          <w:p w:rsidR="000C6890" w:rsidRPr="004E0378" w:rsidRDefault="000C6890" w:rsidP="0091738A">
            <w:pPr>
              <w:pStyle w:val="a3"/>
              <w:ind w:firstLine="0"/>
            </w:pPr>
            <w:r w:rsidRPr="004E0378">
              <w:t>Зл</w:t>
            </w:r>
            <w:r>
              <w:t>окачественные</w:t>
            </w:r>
          </w:p>
        </w:tc>
        <w:tc>
          <w:tcPr>
            <w:tcW w:w="903" w:type="dxa"/>
            <w:shd w:val="clear" w:color="auto" w:fill="FFFFFF"/>
            <w:tcMar>
              <w:left w:w="85" w:type="dxa"/>
              <w:right w:w="85" w:type="dxa"/>
            </w:tcMar>
          </w:tcPr>
          <w:p w:rsidR="000C6890" w:rsidRPr="004E0378" w:rsidRDefault="000C6890" w:rsidP="0091738A">
            <w:pPr>
              <w:pStyle w:val="a3"/>
              <w:ind w:firstLine="0"/>
            </w:pPr>
          </w:p>
        </w:tc>
        <w:tc>
          <w:tcPr>
            <w:tcW w:w="3635" w:type="dxa"/>
            <w:gridSpan w:val="2"/>
            <w:shd w:val="clear" w:color="auto" w:fill="FFFFFF"/>
            <w:tcMar>
              <w:left w:w="85" w:type="dxa"/>
              <w:right w:w="85" w:type="dxa"/>
            </w:tcMar>
          </w:tcPr>
          <w:p w:rsidR="000C6890" w:rsidRPr="004E0378" w:rsidRDefault="000C6890" w:rsidP="0091738A">
            <w:pPr>
              <w:pStyle w:val="a3"/>
              <w:tabs>
                <w:tab w:val="left" w:pos="317"/>
              </w:tabs>
              <w:ind w:firstLine="0"/>
              <w:rPr>
                <w:color w:val="000000"/>
              </w:rPr>
            </w:pPr>
            <w:r w:rsidRPr="004E0378">
              <w:rPr>
                <w:color w:val="000000"/>
              </w:rPr>
              <w:t>Текома</w:t>
            </w:r>
          </w:p>
        </w:tc>
        <w:tc>
          <w:tcPr>
            <w:tcW w:w="875" w:type="dxa"/>
            <w:gridSpan w:val="2"/>
            <w:shd w:val="clear" w:color="auto" w:fill="FFFFFF"/>
            <w:tcMar>
              <w:left w:w="85" w:type="dxa"/>
              <w:right w:w="85" w:type="dxa"/>
            </w:tcMar>
          </w:tcPr>
          <w:p w:rsidR="000C6890" w:rsidRPr="004E0378" w:rsidRDefault="000C6890" w:rsidP="0091738A">
            <w:pPr>
              <w:pStyle w:val="a3"/>
              <w:ind w:firstLine="0"/>
              <w:rPr>
                <w:color w:val="000000"/>
              </w:rPr>
            </w:pPr>
            <w:r w:rsidRPr="004E0378">
              <w:rPr>
                <w:color w:val="000000"/>
              </w:rPr>
              <w:t>8600/0</w:t>
            </w:r>
          </w:p>
        </w:tc>
      </w:tr>
      <w:tr w:rsidR="000C6890" w:rsidRPr="004E0378" w:rsidTr="0091738A">
        <w:trPr>
          <w:trHeight w:val="145"/>
        </w:trPr>
        <w:tc>
          <w:tcPr>
            <w:tcW w:w="4193" w:type="dxa"/>
            <w:gridSpan w:val="2"/>
            <w:shd w:val="clear" w:color="auto" w:fill="FFFFFF"/>
            <w:tcMar>
              <w:left w:w="85" w:type="dxa"/>
              <w:right w:w="85" w:type="dxa"/>
            </w:tcMar>
          </w:tcPr>
          <w:p w:rsidR="000C6890" w:rsidRPr="004E0378" w:rsidRDefault="000C6890" w:rsidP="0091738A">
            <w:pPr>
              <w:pStyle w:val="a3"/>
              <w:ind w:firstLine="0"/>
            </w:pPr>
            <w:r w:rsidRPr="004E0378">
              <w:t>Муцинозная карцинома</w:t>
            </w:r>
          </w:p>
        </w:tc>
        <w:tc>
          <w:tcPr>
            <w:tcW w:w="903" w:type="dxa"/>
            <w:shd w:val="clear" w:color="auto" w:fill="FFFFFF"/>
            <w:tcMar>
              <w:left w:w="85" w:type="dxa"/>
              <w:right w:w="85" w:type="dxa"/>
            </w:tcMar>
          </w:tcPr>
          <w:p w:rsidR="000C6890" w:rsidRPr="004E0378" w:rsidRDefault="000C6890" w:rsidP="0091738A">
            <w:pPr>
              <w:pStyle w:val="a3"/>
              <w:ind w:firstLine="0"/>
            </w:pPr>
            <w:r w:rsidRPr="004E0378">
              <w:t>8480/3</w:t>
            </w:r>
          </w:p>
        </w:tc>
        <w:tc>
          <w:tcPr>
            <w:tcW w:w="3635" w:type="dxa"/>
            <w:gridSpan w:val="2"/>
            <w:vMerge w:val="restart"/>
            <w:shd w:val="clear" w:color="auto" w:fill="FFFFFF"/>
            <w:tcMar>
              <w:left w:w="85" w:type="dxa"/>
              <w:right w:w="85" w:type="dxa"/>
            </w:tcMar>
          </w:tcPr>
          <w:p w:rsidR="000C6890" w:rsidRPr="004E0378" w:rsidRDefault="000C6890" w:rsidP="0091738A">
            <w:pPr>
              <w:pStyle w:val="a3"/>
              <w:tabs>
                <w:tab w:val="left" w:pos="317"/>
              </w:tabs>
              <w:ind w:firstLine="0"/>
              <w:rPr>
                <w:color w:val="000000"/>
              </w:rPr>
            </w:pPr>
            <w:r w:rsidRPr="004E0378">
              <w:rPr>
                <w:color w:val="000000"/>
              </w:rPr>
              <w:t>Лютеинизированная текома,связанная со склерозирующим перитонитом</w:t>
            </w:r>
          </w:p>
        </w:tc>
        <w:tc>
          <w:tcPr>
            <w:tcW w:w="875" w:type="dxa"/>
            <w:gridSpan w:val="2"/>
            <w:vMerge w:val="restart"/>
            <w:shd w:val="clear" w:color="auto" w:fill="FFFFFF"/>
            <w:tcMar>
              <w:left w:w="85" w:type="dxa"/>
              <w:right w:w="85" w:type="dxa"/>
            </w:tcMar>
          </w:tcPr>
          <w:p w:rsidR="000C6890" w:rsidRDefault="000C6890" w:rsidP="0091738A">
            <w:pPr>
              <w:rPr>
                <w:color w:val="000000"/>
                <w:sz w:val="20"/>
              </w:rPr>
            </w:pPr>
          </w:p>
          <w:p w:rsidR="000C6890" w:rsidRPr="004E0378" w:rsidRDefault="000C6890" w:rsidP="0091738A">
            <w:pPr>
              <w:rPr>
                <w:color w:val="000000"/>
                <w:sz w:val="20"/>
              </w:rPr>
            </w:pPr>
          </w:p>
          <w:p w:rsidR="000C6890" w:rsidRPr="004E0378" w:rsidRDefault="000C6890" w:rsidP="0091738A">
            <w:pPr>
              <w:pStyle w:val="a3"/>
              <w:ind w:firstLine="0"/>
              <w:rPr>
                <w:color w:val="000000"/>
              </w:rPr>
            </w:pPr>
            <w:r w:rsidRPr="004E0378">
              <w:rPr>
                <w:color w:val="000000"/>
              </w:rPr>
              <w:t>8601/0</w:t>
            </w:r>
          </w:p>
        </w:tc>
      </w:tr>
      <w:tr w:rsidR="000C6890" w:rsidRPr="004E0378" w:rsidTr="0091738A">
        <w:trPr>
          <w:trHeight w:val="204"/>
        </w:trPr>
        <w:tc>
          <w:tcPr>
            <w:tcW w:w="4193" w:type="dxa"/>
            <w:gridSpan w:val="2"/>
            <w:shd w:val="clear" w:color="auto" w:fill="FFFFFF"/>
            <w:tcMar>
              <w:left w:w="85" w:type="dxa"/>
              <w:right w:w="85" w:type="dxa"/>
            </w:tcMar>
          </w:tcPr>
          <w:p w:rsidR="000C6890" w:rsidRPr="004E0378" w:rsidRDefault="000C6890" w:rsidP="0091738A">
            <w:pPr>
              <w:pStyle w:val="a3"/>
              <w:ind w:firstLine="0"/>
              <w:rPr>
                <w:b/>
              </w:rPr>
            </w:pPr>
            <w:r>
              <w:rPr>
                <w:b/>
              </w:rPr>
              <w:t>Эндометриоидные опухоли</w:t>
            </w:r>
          </w:p>
        </w:tc>
        <w:tc>
          <w:tcPr>
            <w:tcW w:w="903" w:type="dxa"/>
            <w:shd w:val="clear" w:color="auto" w:fill="FFFFFF"/>
            <w:tcMar>
              <w:left w:w="85" w:type="dxa"/>
              <w:right w:w="85" w:type="dxa"/>
            </w:tcMar>
          </w:tcPr>
          <w:p w:rsidR="000C6890" w:rsidRPr="004E0378" w:rsidRDefault="000C6890" w:rsidP="0091738A">
            <w:pPr>
              <w:pStyle w:val="a3"/>
              <w:ind w:firstLine="0"/>
              <w:rPr>
                <w:b/>
              </w:rPr>
            </w:pPr>
          </w:p>
        </w:tc>
        <w:tc>
          <w:tcPr>
            <w:tcW w:w="3635" w:type="dxa"/>
            <w:gridSpan w:val="2"/>
            <w:vMerge/>
            <w:shd w:val="clear" w:color="auto" w:fill="FFFFFF"/>
            <w:tcMar>
              <w:left w:w="85" w:type="dxa"/>
              <w:right w:w="85" w:type="dxa"/>
            </w:tcMar>
          </w:tcPr>
          <w:p w:rsidR="000C6890" w:rsidRPr="004E0378" w:rsidRDefault="000C6890" w:rsidP="0091738A">
            <w:pPr>
              <w:pStyle w:val="a3"/>
              <w:tabs>
                <w:tab w:val="left" w:pos="317"/>
              </w:tabs>
              <w:ind w:firstLine="0"/>
              <w:rPr>
                <w:color w:val="000000"/>
              </w:rPr>
            </w:pPr>
          </w:p>
        </w:tc>
        <w:tc>
          <w:tcPr>
            <w:tcW w:w="875" w:type="dxa"/>
            <w:gridSpan w:val="2"/>
            <w:vMerge/>
            <w:shd w:val="clear" w:color="auto" w:fill="FFFFFF"/>
            <w:tcMar>
              <w:left w:w="85" w:type="dxa"/>
              <w:right w:w="85" w:type="dxa"/>
            </w:tcMar>
          </w:tcPr>
          <w:p w:rsidR="000C6890" w:rsidRPr="004E0378" w:rsidRDefault="000C6890" w:rsidP="0091738A">
            <w:pPr>
              <w:pStyle w:val="a3"/>
              <w:ind w:firstLine="0"/>
              <w:rPr>
                <w:color w:val="000000"/>
              </w:rPr>
            </w:pPr>
          </w:p>
        </w:tc>
      </w:tr>
      <w:tr w:rsidR="000C6890" w:rsidRPr="004E0378" w:rsidTr="0091738A">
        <w:trPr>
          <w:trHeight w:val="204"/>
        </w:trPr>
        <w:tc>
          <w:tcPr>
            <w:tcW w:w="4193" w:type="dxa"/>
            <w:gridSpan w:val="2"/>
            <w:shd w:val="clear" w:color="auto" w:fill="FFFFFF"/>
            <w:tcMar>
              <w:left w:w="85" w:type="dxa"/>
              <w:right w:w="85" w:type="dxa"/>
            </w:tcMar>
          </w:tcPr>
          <w:p w:rsidR="000C6890" w:rsidRPr="006605DB" w:rsidRDefault="000C6890" w:rsidP="0091738A">
            <w:pPr>
              <w:pStyle w:val="a3"/>
              <w:ind w:firstLine="0"/>
            </w:pPr>
            <w:r w:rsidRPr="004E0378">
              <w:t>Доброкачественны</w:t>
            </w:r>
            <w:r>
              <w:t>е</w:t>
            </w:r>
          </w:p>
        </w:tc>
        <w:tc>
          <w:tcPr>
            <w:tcW w:w="903" w:type="dxa"/>
            <w:shd w:val="clear" w:color="auto" w:fill="FFFFFF"/>
            <w:tcMar>
              <w:left w:w="85" w:type="dxa"/>
              <w:right w:w="85" w:type="dxa"/>
            </w:tcMar>
          </w:tcPr>
          <w:p w:rsidR="000C6890" w:rsidRPr="004E0378" w:rsidRDefault="000C6890" w:rsidP="0091738A">
            <w:pPr>
              <w:pStyle w:val="a3"/>
              <w:ind w:firstLine="0"/>
            </w:pPr>
          </w:p>
        </w:tc>
        <w:tc>
          <w:tcPr>
            <w:tcW w:w="3635" w:type="dxa"/>
            <w:gridSpan w:val="2"/>
            <w:vMerge/>
            <w:shd w:val="clear" w:color="auto" w:fill="FFFFFF"/>
            <w:tcMar>
              <w:left w:w="85" w:type="dxa"/>
              <w:right w:w="85" w:type="dxa"/>
            </w:tcMar>
          </w:tcPr>
          <w:p w:rsidR="000C6890" w:rsidRPr="004E0378" w:rsidRDefault="000C6890" w:rsidP="0091738A">
            <w:pPr>
              <w:pStyle w:val="a3"/>
              <w:tabs>
                <w:tab w:val="left" w:pos="317"/>
              </w:tabs>
              <w:ind w:firstLine="0"/>
              <w:rPr>
                <w:color w:val="000000"/>
              </w:rPr>
            </w:pPr>
          </w:p>
        </w:tc>
        <w:tc>
          <w:tcPr>
            <w:tcW w:w="875" w:type="dxa"/>
            <w:gridSpan w:val="2"/>
            <w:vMerge/>
            <w:shd w:val="clear" w:color="auto" w:fill="FFFFFF"/>
            <w:tcMar>
              <w:left w:w="85" w:type="dxa"/>
              <w:right w:w="85" w:type="dxa"/>
            </w:tcMar>
          </w:tcPr>
          <w:p w:rsidR="000C6890" w:rsidRPr="004E0378" w:rsidRDefault="000C6890" w:rsidP="0091738A">
            <w:pPr>
              <w:pStyle w:val="a3"/>
              <w:ind w:firstLine="0"/>
              <w:rPr>
                <w:color w:val="000000"/>
              </w:rPr>
            </w:pPr>
          </w:p>
        </w:tc>
      </w:tr>
      <w:tr w:rsidR="000C6890" w:rsidRPr="004E0378" w:rsidTr="0091738A">
        <w:trPr>
          <w:trHeight w:val="145"/>
        </w:trPr>
        <w:tc>
          <w:tcPr>
            <w:tcW w:w="4193" w:type="dxa"/>
            <w:gridSpan w:val="2"/>
            <w:shd w:val="clear" w:color="auto" w:fill="FFFFFF"/>
            <w:tcMar>
              <w:left w:w="85" w:type="dxa"/>
              <w:right w:w="85" w:type="dxa"/>
            </w:tcMar>
          </w:tcPr>
          <w:p w:rsidR="000C6890" w:rsidRPr="006605DB" w:rsidRDefault="000C6890" w:rsidP="0091738A">
            <w:pPr>
              <w:pStyle w:val="a3"/>
              <w:ind w:firstLine="0"/>
            </w:pPr>
            <w:r>
              <w:t>Эндометриоидная киста</w:t>
            </w:r>
          </w:p>
        </w:tc>
        <w:tc>
          <w:tcPr>
            <w:tcW w:w="903" w:type="dxa"/>
            <w:shd w:val="clear" w:color="auto" w:fill="FFFFFF"/>
            <w:tcMar>
              <w:left w:w="85" w:type="dxa"/>
              <w:right w:w="85" w:type="dxa"/>
            </w:tcMar>
          </w:tcPr>
          <w:p w:rsidR="000C6890" w:rsidRPr="004E0378" w:rsidRDefault="000C6890" w:rsidP="0091738A">
            <w:pPr>
              <w:pStyle w:val="a3"/>
              <w:ind w:firstLine="0"/>
            </w:pPr>
          </w:p>
        </w:tc>
        <w:tc>
          <w:tcPr>
            <w:tcW w:w="3635" w:type="dxa"/>
            <w:gridSpan w:val="2"/>
            <w:shd w:val="clear" w:color="auto" w:fill="FFFFFF"/>
            <w:tcMar>
              <w:left w:w="85" w:type="dxa"/>
              <w:right w:w="85" w:type="dxa"/>
            </w:tcMar>
          </w:tcPr>
          <w:p w:rsidR="000C6890" w:rsidRPr="004E0378" w:rsidRDefault="000C6890" w:rsidP="0091738A">
            <w:pPr>
              <w:pStyle w:val="a3"/>
              <w:tabs>
                <w:tab w:val="left" w:pos="317"/>
              </w:tabs>
              <w:ind w:firstLine="0"/>
              <w:rPr>
                <w:color w:val="000000"/>
              </w:rPr>
            </w:pPr>
            <w:r w:rsidRPr="004E0378">
              <w:rPr>
                <w:color w:val="000000"/>
              </w:rPr>
              <w:t>Фибросаркома</w:t>
            </w:r>
          </w:p>
        </w:tc>
        <w:tc>
          <w:tcPr>
            <w:tcW w:w="875" w:type="dxa"/>
            <w:gridSpan w:val="2"/>
            <w:shd w:val="clear" w:color="auto" w:fill="FFFFFF"/>
            <w:tcMar>
              <w:left w:w="85" w:type="dxa"/>
              <w:right w:w="85" w:type="dxa"/>
            </w:tcMar>
          </w:tcPr>
          <w:p w:rsidR="000C6890" w:rsidRPr="004E0378" w:rsidRDefault="000C6890" w:rsidP="0091738A">
            <w:pPr>
              <w:pStyle w:val="a3"/>
              <w:ind w:firstLine="0"/>
              <w:rPr>
                <w:color w:val="000000"/>
              </w:rPr>
            </w:pPr>
            <w:r w:rsidRPr="004E0378">
              <w:rPr>
                <w:color w:val="000000"/>
              </w:rPr>
              <w:t>8810/3</w:t>
            </w:r>
          </w:p>
        </w:tc>
      </w:tr>
      <w:tr w:rsidR="000C6890" w:rsidRPr="004E0378" w:rsidTr="0091738A">
        <w:trPr>
          <w:trHeight w:val="211"/>
        </w:trPr>
        <w:tc>
          <w:tcPr>
            <w:tcW w:w="4193" w:type="dxa"/>
            <w:gridSpan w:val="2"/>
            <w:shd w:val="clear" w:color="auto" w:fill="FFFFFF"/>
            <w:tcMar>
              <w:left w:w="85" w:type="dxa"/>
              <w:right w:w="85" w:type="dxa"/>
            </w:tcMar>
          </w:tcPr>
          <w:p w:rsidR="000C6890" w:rsidRPr="004E0378" w:rsidRDefault="000C6890" w:rsidP="0091738A">
            <w:pPr>
              <w:pStyle w:val="a3"/>
              <w:ind w:firstLine="0"/>
            </w:pPr>
            <w:r w:rsidRPr="004E0378">
              <w:t>Эндометриоидная цистаденома</w:t>
            </w:r>
          </w:p>
        </w:tc>
        <w:tc>
          <w:tcPr>
            <w:tcW w:w="903" w:type="dxa"/>
            <w:shd w:val="clear" w:color="auto" w:fill="FFFFFF"/>
            <w:tcMar>
              <w:left w:w="85" w:type="dxa"/>
              <w:right w:w="85" w:type="dxa"/>
            </w:tcMar>
          </w:tcPr>
          <w:p w:rsidR="000C6890" w:rsidRPr="004E0378" w:rsidRDefault="000C6890" w:rsidP="0091738A">
            <w:pPr>
              <w:pStyle w:val="a3"/>
              <w:ind w:firstLine="0"/>
            </w:pPr>
            <w:r w:rsidRPr="004E0378">
              <w:t>8380/0</w:t>
            </w:r>
          </w:p>
        </w:tc>
        <w:tc>
          <w:tcPr>
            <w:tcW w:w="3635" w:type="dxa"/>
            <w:gridSpan w:val="2"/>
            <w:vMerge w:val="restart"/>
            <w:shd w:val="clear" w:color="auto" w:fill="FFFFFF"/>
            <w:tcMar>
              <w:left w:w="85" w:type="dxa"/>
              <w:right w:w="85" w:type="dxa"/>
            </w:tcMar>
          </w:tcPr>
          <w:p w:rsidR="000C6890" w:rsidRPr="004E0378" w:rsidRDefault="000C6890" w:rsidP="0091738A">
            <w:pPr>
              <w:pStyle w:val="a3"/>
              <w:tabs>
                <w:tab w:val="left" w:pos="317"/>
              </w:tabs>
              <w:ind w:firstLine="0"/>
              <w:rPr>
                <w:color w:val="000000"/>
              </w:rPr>
            </w:pPr>
            <w:r w:rsidRPr="004E0378">
              <w:rPr>
                <w:color w:val="000000"/>
              </w:rPr>
              <w:t>Склерозирующая стромальная опухоль</w:t>
            </w:r>
          </w:p>
        </w:tc>
        <w:tc>
          <w:tcPr>
            <w:tcW w:w="875" w:type="dxa"/>
            <w:gridSpan w:val="2"/>
            <w:vMerge w:val="restart"/>
            <w:shd w:val="clear" w:color="auto" w:fill="FFFFFF"/>
            <w:tcMar>
              <w:left w:w="85" w:type="dxa"/>
              <w:right w:w="85" w:type="dxa"/>
            </w:tcMar>
          </w:tcPr>
          <w:p w:rsidR="000C6890" w:rsidRDefault="000C6890" w:rsidP="0091738A">
            <w:pPr>
              <w:pStyle w:val="a3"/>
              <w:ind w:firstLine="0"/>
              <w:rPr>
                <w:color w:val="000000"/>
              </w:rPr>
            </w:pPr>
          </w:p>
          <w:p w:rsidR="000C6890" w:rsidRPr="004E0378" w:rsidRDefault="000C6890" w:rsidP="0091738A">
            <w:pPr>
              <w:pStyle w:val="a3"/>
              <w:ind w:firstLine="0"/>
              <w:rPr>
                <w:color w:val="000000"/>
              </w:rPr>
            </w:pPr>
            <w:r w:rsidRPr="004E0378">
              <w:rPr>
                <w:color w:val="000000"/>
              </w:rPr>
              <w:t>8602/0</w:t>
            </w:r>
          </w:p>
        </w:tc>
      </w:tr>
      <w:tr w:rsidR="000C6890" w:rsidRPr="004E0378" w:rsidTr="0091738A">
        <w:trPr>
          <w:trHeight w:val="210"/>
        </w:trPr>
        <w:tc>
          <w:tcPr>
            <w:tcW w:w="4193" w:type="dxa"/>
            <w:gridSpan w:val="2"/>
            <w:shd w:val="clear" w:color="auto" w:fill="FFFFFF"/>
            <w:tcMar>
              <w:left w:w="85" w:type="dxa"/>
              <w:right w:w="85" w:type="dxa"/>
            </w:tcMar>
          </w:tcPr>
          <w:p w:rsidR="000C6890" w:rsidRPr="004E0378" w:rsidRDefault="000C6890" w:rsidP="0091738A">
            <w:pPr>
              <w:pStyle w:val="a3"/>
              <w:ind w:firstLine="0"/>
            </w:pPr>
            <w:r w:rsidRPr="004E0378">
              <w:t>Эндометриоидная аденофиброма</w:t>
            </w:r>
          </w:p>
        </w:tc>
        <w:tc>
          <w:tcPr>
            <w:tcW w:w="903" w:type="dxa"/>
            <w:shd w:val="clear" w:color="auto" w:fill="FFFFFF"/>
            <w:tcMar>
              <w:left w:w="85" w:type="dxa"/>
              <w:right w:w="85" w:type="dxa"/>
            </w:tcMar>
          </w:tcPr>
          <w:p w:rsidR="000C6890" w:rsidRPr="004E0378" w:rsidRDefault="000C6890" w:rsidP="0091738A">
            <w:pPr>
              <w:pStyle w:val="a3"/>
              <w:ind w:firstLine="0"/>
            </w:pPr>
            <w:r w:rsidRPr="004E0378">
              <w:t>8381/0</w:t>
            </w:r>
          </w:p>
        </w:tc>
        <w:tc>
          <w:tcPr>
            <w:tcW w:w="3635" w:type="dxa"/>
            <w:gridSpan w:val="2"/>
            <w:vMerge/>
            <w:shd w:val="clear" w:color="auto" w:fill="FFFFFF"/>
            <w:tcMar>
              <w:left w:w="85" w:type="dxa"/>
              <w:right w:w="85" w:type="dxa"/>
            </w:tcMar>
          </w:tcPr>
          <w:p w:rsidR="000C6890" w:rsidRPr="004E0378" w:rsidRDefault="000C6890" w:rsidP="0091738A">
            <w:pPr>
              <w:pStyle w:val="a3"/>
              <w:tabs>
                <w:tab w:val="left" w:pos="317"/>
              </w:tabs>
              <w:ind w:firstLine="0"/>
              <w:rPr>
                <w:color w:val="000000"/>
              </w:rPr>
            </w:pPr>
          </w:p>
        </w:tc>
        <w:tc>
          <w:tcPr>
            <w:tcW w:w="875" w:type="dxa"/>
            <w:gridSpan w:val="2"/>
            <w:vMerge/>
            <w:shd w:val="clear" w:color="auto" w:fill="FFFFFF"/>
            <w:tcMar>
              <w:left w:w="85" w:type="dxa"/>
              <w:right w:w="85" w:type="dxa"/>
            </w:tcMar>
          </w:tcPr>
          <w:p w:rsidR="000C6890" w:rsidRPr="004E0378" w:rsidRDefault="000C6890" w:rsidP="0091738A">
            <w:pPr>
              <w:pStyle w:val="a3"/>
              <w:ind w:firstLine="0"/>
              <w:rPr>
                <w:color w:val="000000"/>
              </w:rPr>
            </w:pPr>
          </w:p>
        </w:tc>
      </w:tr>
      <w:tr w:rsidR="000C6890" w:rsidRPr="004E0378" w:rsidTr="0091738A">
        <w:trPr>
          <w:trHeight w:val="211"/>
        </w:trPr>
        <w:tc>
          <w:tcPr>
            <w:tcW w:w="4193" w:type="dxa"/>
            <w:gridSpan w:val="2"/>
            <w:tcBorders>
              <w:bottom w:val="single" w:sz="6" w:space="0" w:color="auto"/>
            </w:tcBorders>
            <w:shd w:val="clear" w:color="auto" w:fill="FFFFFF"/>
            <w:tcMar>
              <w:left w:w="85" w:type="dxa"/>
              <w:right w:w="85" w:type="dxa"/>
            </w:tcMar>
          </w:tcPr>
          <w:p w:rsidR="000C6890" w:rsidRPr="004E0378" w:rsidRDefault="000C6890" w:rsidP="0091738A">
            <w:pPr>
              <w:pStyle w:val="a3"/>
              <w:ind w:firstLine="0"/>
            </w:pPr>
            <w:r>
              <w:t>Пограничные</w:t>
            </w:r>
          </w:p>
        </w:tc>
        <w:tc>
          <w:tcPr>
            <w:tcW w:w="903" w:type="dxa"/>
            <w:tcBorders>
              <w:bottom w:val="single" w:sz="6" w:space="0" w:color="auto"/>
            </w:tcBorders>
            <w:shd w:val="clear" w:color="auto" w:fill="FFFFFF"/>
            <w:tcMar>
              <w:left w:w="85" w:type="dxa"/>
              <w:right w:w="85" w:type="dxa"/>
            </w:tcMar>
          </w:tcPr>
          <w:p w:rsidR="000C6890" w:rsidRPr="004E0378" w:rsidRDefault="000C6890" w:rsidP="0091738A">
            <w:pPr>
              <w:pStyle w:val="a3"/>
              <w:ind w:firstLine="0"/>
            </w:pPr>
          </w:p>
        </w:tc>
        <w:tc>
          <w:tcPr>
            <w:tcW w:w="3635" w:type="dxa"/>
            <w:gridSpan w:val="2"/>
            <w:vMerge w:val="restart"/>
            <w:shd w:val="clear" w:color="auto" w:fill="FFFFFF"/>
            <w:tcMar>
              <w:left w:w="85" w:type="dxa"/>
              <w:right w:w="85" w:type="dxa"/>
            </w:tcMar>
          </w:tcPr>
          <w:p w:rsidR="000C6890" w:rsidRPr="004E0378" w:rsidRDefault="000C6890" w:rsidP="0091738A">
            <w:pPr>
              <w:pStyle w:val="a3"/>
              <w:tabs>
                <w:tab w:val="left" w:pos="317"/>
              </w:tabs>
              <w:ind w:firstLine="0"/>
              <w:rPr>
                <w:color w:val="000000"/>
              </w:rPr>
            </w:pPr>
            <w:r w:rsidRPr="004E0378">
              <w:rPr>
                <w:color w:val="000000"/>
              </w:rPr>
              <w:t>Перстневидная стромальная опухоль</w:t>
            </w:r>
          </w:p>
        </w:tc>
        <w:tc>
          <w:tcPr>
            <w:tcW w:w="875" w:type="dxa"/>
            <w:gridSpan w:val="2"/>
            <w:vMerge w:val="restart"/>
            <w:shd w:val="clear" w:color="auto" w:fill="FFFFFF"/>
            <w:tcMar>
              <w:left w:w="85" w:type="dxa"/>
              <w:right w:w="85" w:type="dxa"/>
            </w:tcMar>
          </w:tcPr>
          <w:p w:rsidR="000C6890" w:rsidRDefault="000C6890" w:rsidP="0091738A">
            <w:pPr>
              <w:pStyle w:val="a3"/>
              <w:ind w:firstLine="0"/>
              <w:rPr>
                <w:color w:val="000000"/>
              </w:rPr>
            </w:pPr>
          </w:p>
          <w:p w:rsidR="000C6890" w:rsidRPr="004E0378" w:rsidRDefault="000C6890" w:rsidP="0091738A">
            <w:pPr>
              <w:pStyle w:val="a3"/>
              <w:ind w:firstLine="0"/>
              <w:rPr>
                <w:color w:val="000000"/>
              </w:rPr>
            </w:pPr>
            <w:r w:rsidRPr="004E0378">
              <w:rPr>
                <w:color w:val="000000"/>
              </w:rPr>
              <w:t>8590/0</w:t>
            </w:r>
          </w:p>
        </w:tc>
      </w:tr>
      <w:tr w:rsidR="000C6890" w:rsidRPr="004E0378" w:rsidTr="0091738A">
        <w:trPr>
          <w:trHeight w:val="210"/>
        </w:trPr>
        <w:tc>
          <w:tcPr>
            <w:tcW w:w="4193" w:type="dxa"/>
            <w:gridSpan w:val="2"/>
            <w:tcBorders>
              <w:top w:val="single" w:sz="6" w:space="0" w:color="auto"/>
              <w:bottom w:val="nil"/>
            </w:tcBorders>
            <w:shd w:val="clear" w:color="auto" w:fill="FFFFFF"/>
            <w:tcMar>
              <w:left w:w="85" w:type="dxa"/>
              <w:right w:w="85" w:type="dxa"/>
            </w:tcMar>
          </w:tcPr>
          <w:p w:rsidR="000C6890" w:rsidRPr="004E0378" w:rsidRDefault="000C6890" w:rsidP="0091738A">
            <w:pPr>
              <w:pStyle w:val="a3"/>
              <w:ind w:firstLine="0"/>
            </w:pPr>
            <w:r w:rsidRPr="004E0378">
              <w:t>Эндометриоидная пограничная</w:t>
            </w:r>
          </w:p>
        </w:tc>
        <w:tc>
          <w:tcPr>
            <w:tcW w:w="903" w:type="dxa"/>
            <w:tcBorders>
              <w:top w:val="single" w:sz="6" w:space="0" w:color="auto"/>
              <w:bottom w:val="nil"/>
            </w:tcBorders>
            <w:shd w:val="clear" w:color="auto" w:fill="FFFFFF"/>
            <w:tcMar>
              <w:left w:w="85" w:type="dxa"/>
              <w:right w:w="85" w:type="dxa"/>
            </w:tcMar>
          </w:tcPr>
          <w:p w:rsidR="000C6890" w:rsidRPr="004E0378" w:rsidRDefault="000C6890" w:rsidP="0091738A">
            <w:pPr>
              <w:pStyle w:val="a3"/>
              <w:ind w:firstLine="0"/>
            </w:pPr>
          </w:p>
        </w:tc>
        <w:tc>
          <w:tcPr>
            <w:tcW w:w="3635" w:type="dxa"/>
            <w:gridSpan w:val="2"/>
            <w:vMerge/>
            <w:shd w:val="clear" w:color="auto" w:fill="FFFFFF"/>
            <w:tcMar>
              <w:left w:w="85" w:type="dxa"/>
              <w:right w:w="85" w:type="dxa"/>
            </w:tcMar>
          </w:tcPr>
          <w:p w:rsidR="000C6890" w:rsidRPr="004E0378" w:rsidRDefault="000C6890" w:rsidP="0091738A">
            <w:pPr>
              <w:pStyle w:val="a3"/>
              <w:tabs>
                <w:tab w:val="left" w:pos="317"/>
              </w:tabs>
              <w:ind w:firstLine="0"/>
              <w:rPr>
                <w:color w:val="000000"/>
              </w:rPr>
            </w:pPr>
          </w:p>
        </w:tc>
        <w:tc>
          <w:tcPr>
            <w:tcW w:w="875" w:type="dxa"/>
            <w:gridSpan w:val="2"/>
            <w:vMerge/>
            <w:shd w:val="clear" w:color="auto" w:fill="FFFFFF"/>
            <w:tcMar>
              <w:left w:w="85" w:type="dxa"/>
              <w:right w:w="85" w:type="dxa"/>
            </w:tcMar>
          </w:tcPr>
          <w:p w:rsidR="000C6890" w:rsidRPr="004E0378" w:rsidRDefault="000C6890" w:rsidP="0091738A">
            <w:pPr>
              <w:pStyle w:val="a3"/>
              <w:ind w:firstLine="0"/>
              <w:rPr>
                <w:color w:val="000000"/>
              </w:rPr>
            </w:pPr>
          </w:p>
        </w:tc>
      </w:tr>
      <w:tr w:rsidR="000C6890" w:rsidRPr="004E0378" w:rsidTr="0091738A">
        <w:trPr>
          <w:trHeight w:val="145"/>
        </w:trPr>
        <w:tc>
          <w:tcPr>
            <w:tcW w:w="4187" w:type="dxa"/>
            <w:tcBorders>
              <w:top w:val="nil"/>
            </w:tcBorders>
            <w:shd w:val="clear" w:color="auto" w:fill="FFFFFF"/>
            <w:tcMar>
              <w:left w:w="85" w:type="dxa"/>
              <w:right w:w="85" w:type="dxa"/>
            </w:tcMar>
          </w:tcPr>
          <w:p w:rsidR="000C6890" w:rsidRPr="004E0378" w:rsidRDefault="000C6890" w:rsidP="0091738A">
            <w:pPr>
              <w:pStyle w:val="a3"/>
              <w:ind w:firstLine="0"/>
            </w:pPr>
            <w:r w:rsidRPr="004E0378">
              <w:t>опухоль/атипичная пролиферативная эндометриоидная опухоль</w:t>
            </w:r>
          </w:p>
        </w:tc>
        <w:tc>
          <w:tcPr>
            <w:tcW w:w="909" w:type="dxa"/>
            <w:gridSpan w:val="2"/>
            <w:tcBorders>
              <w:top w:val="nil"/>
            </w:tcBorders>
            <w:shd w:val="clear" w:color="auto" w:fill="FFFFFF"/>
            <w:tcMar>
              <w:left w:w="85" w:type="dxa"/>
              <w:right w:w="85" w:type="dxa"/>
            </w:tcMar>
          </w:tcPr>
          <w:p w:rsidR="000C6890" w:rsidRPr="004E0378" w:rsidRDefault="000C6890" w:rsidP="0091738A">
            <w:pPr>
              <w:pStyle w:val="a3"/>
              <w:ind w:firstLine="0"/>
            </w:pPr>
            <w:r w:rsidRPr="004E0378">
              <w:t>8380/1</w:t>
            </w:r>
          </w:p>
        </w:tc>
        <w:tc>
          <w:tcPr>
            <w:tcW w:w="3635" w:type="dxa"/>
            <w:gridSpan w:val="2"/>
            <w:shd w:val="clear" w:color="auto" w:fill="FFFFFF"/>
            <w:tcMar>
              <w:left w:w="85" w:type="dxa"/>
              <w:right w:w="85" w:type="dxa"/>
            </w:tcMar>
          </w:tcPr>
          <w:p w:rsidR="000C6890" w:rsidRPr="004E0378" w:rsidRDefault="000C6890" w:rsidP="0091738A">
            <w:pPr>
              <w:pStyle w:val="a3"/>
              <w:tabs>
                <w:tab w:val="left" w:pos="317"/>
              </w:tabs>
              <w:ind w:firstLine="0"/>
              <w:rPr>
                <w:color w:val="000000"/>
              </w:rPr>
            </w:pPr>
            <w:r w:rsidRPr="004E0378">
              <w:rPr>
                <w:color w:val="000000"/>
              </w:rPr>
              <w:t>Микрокистозная стромальная опухоль</w:t>
            </w:r>
          </w:p>
        </w:tc>
        <w:tc>
          <w:tcPr>
            <w:tcW w:w="875" w:type="dxa"/>
            <w:gridSpan w:val="2"/>
            <w:shd w:val="clear" w:color="auto" w:fill="FFFFFF"/>
            <w:tcMar>
              <w:left w:w="85" w:type="dxa"/>
              <w:right w:w="85" w:type="dxa"/>
            </w:tcMar>
          </w:tcPr>
          <w:p w:rsidR="000C6890" w:rsidRPr="004E0378" w:rsidRDefault="000C6890" w:rsidP="0091738A">
            <w:pPr>
              <w:pStyle w:val="a3"/>
              <w:ind w:firstLine="0"/>
              <w:rPr>
                <w:color w:val="000000"/>
              </w:rPr>
            </w:pPr>
            <w:r w:rsidRPr="004E0378">
              <w:rPr>
                <w:color w:val="000000"/>
              </w:rPr>
              <w:t>8590/0</w:t>
            </w:r>
          </w:p>
        </w:tc>
      </w:tr>
      <w:tr w:rsidR="000C6890" w:rsidRPr="004E0378" w:rsidTr="0091738A">
        <w:trPr>
          <w:trHeight w:val="145"/>
        </w:trPr>
        <w:tc>
          <w:tcPr>
            <w:tcW w:w="4187" w:type="dxa"/>
            <w:shd w:val="clear" w:color="auto" w:fill="FFFFFF"/>
            <w:tcMar>
              <w:left w:w="85" w:type="dxa"/>
              <w:right w:w="85" w:type="dxa"/>
            </w:tcMar>
          </w:tcPr>
          <w:p w:rsidR="000C6890" w:rsidRPr="004E0378" w:rsidRDefault="000C6890" w:rsidP="0091738A">
            <w:pPr>
              <w:pStyle w:val="a3"/>
              <w:ind w:firstLine="0"/>
            </w:pPr>
            <w:r>
              <w:t>Злокачественные</w:t>
            </w:r>
          </w:p>
        </w:tc>
        <w:tc>
          <w:tcPr>
            <w:tcW w:w="909" w:type="dxa"/>
            <w:gridSpan w:val="2"/>
            <w:shd w:val="clear" w:color="auto" w:fill="FFFFFF"/>
            <w:tcMar>
              <w:left w:w="85" w:type="dxa"/>
              <w:right w:w="85" w:type="dxa"/>
            </w:tcMar>
          </w:tcPr>
          <w:p w:rsidR="000C6890" w:rsidRPr="004E0378" w:rsidRDefault="000C6890" w:rsidP="0091738A">
            <w:pPr>
              <w:pStyle w:val="a3"/>
              <w:ind w:firstLine="0"/>
            </w:pPr>
          </w:p>
        </w:tc>
        <w:tc>
          <w:tcPr>
            <w:tcW w:w="3635" w:type="dxa"/>
            <w:gridSpan w:val="2"/>
            <w:shd w:val="clear" w:color="auto" w:fill="FFFFFF"/>
            <w:tcMar>
              <w:left w:w="85" w:type="dxa"/>
              <w:right w:w="85" w:type="dxa"/>
            </w:tcMar>
          </w:tcPr>
          <w:p w:rsidR="000C6890" w:rsidRPr="004E0378" w:rsidRDefault="000C6890" w:rsidP="0091738A">
            <w:pPr>
              <w:pStyle w:val="a3"/>
              <w:tabs>
                <w:tab w:val="left" w:pos="317"/>
              </w:tabs>
              <w:ind w:firstLine="0"/>
              <w:rPr>
                <w:color w:val="000000"/>
              </w:rPr>
            </w:pPr>
            <w:r w:rsidRPr="004E0378">
              <w:rPr>
                <w:color w:val="000000"/>
              </w:rPr>
              <w:t>Лейдигоклеточная опухоль</w:t>
            </w:r>
          </w:p>
        </w:tc>
        <w:tc>
          <w:tcPr>
            <w:tcW w:w="875" w:type="dxa"/>
            <w:gridSpan w:val="2"/>
            <w:shd w:val="clear" w:color="auto" w:fill="FFFFFF"/>
            <w:tcMar>
              <w:left w:w="85" w:type="dxa"/>
              <w:right w:w="85" w:type="dxa"/>
            </w:tcMar>
          </w:tcPr>
          <w:p w:rsidR="000C6890" w:rsidRPr="004E0378" w:rsidRDefault="000C6890" w:rsidP="0091738A">
            <w:pPr>
              <w:pStyle w:val="a3"/>
              <w:ind w:firstLine="0"/>
              <w:rPr>
                <w:color w:val="000000"/>
              </w:rPr>
            </w:pPr>
            <w:r w:rsidRPr="004E0378">
              <w:rPr>
                <w:color w:val="000000"/>
              </w:rPr>
              <w:t>8650/0</w:t>
            </w:r>
          </w:p>
        </w:tc>
      </w:tr>
      <w:tr w:rsidR="000C6890" w:rsidRPr="004E0378" w:rsidTr="0091738A">
        <w:trPr>
          <w:trHeight w:val="145"/>
        </w:trPr>
        <w:tc>
          <w:tcPr>
            <w:tcW w:w="4187" w:type="dxa"/>
            <w:shd w:val="clear" w:color="auto" w:fill="FFFFFF"/>
            <w:tcMar>
              <w:left w:w="85" w:type="dxa"/>
              <w:right w:w="85" w:type="dxa"/>
            </w:tcMar>
          </w:tcPr>
          <w:p w:rsidR="000C6890" w:rsidRPr="004E0378" w:rsidRDefault="000C6890" w:rsidP="0091738A">
            <w:pPr>
              <w:pStyle w:val="a3"/>
              <w:ind w:firstLine="0"/>
            </w:pPr>
            <w:r w:rsidRPr="004E0378">
              <w:t>Эндометриоидная карцинома</w:t>
            </w:r>
          </w:p>
        </w:tc>
        <w:tc>
          <w:tcPr>
            <w:tcW w:w="909" w:type="dxa"/>
            <w:gridSpan w:val="2"/>
            <w:shd w:val="clear" w:color="auto" w:fill="FFFFFF"/>
            <w:tcMar>
              <w:left w:w="85" w:type="dxa"/>
              <w:right w:w="85" w:type="dxa"/>
            </w:tcMar>
          </w:tcPr>
          <w:p w:rsidR="000C6890" w:rsidRPr="004E0378" w:rsidRDefault="000C6890" w:rsidP="0091738A">
            <w:pPr>
              <w:pStyle w:val="a3"/>
              <w:ind w:firstLine="0"/>
            </w:pPr>
            <w:r w:rsidRPr="004E0378">
              <w:t>8380/3</w:t>
            </w:r>
          </w:p>
        </w:tc>
        <w:tc>
          <w:tcPr>
            <w:tcW w:w="3635" w:type="dxa"/>
            <w:gridSpan w:val="2"/>
            <w:shd w:val="clear" w:color="auto" w:fill="FFFFFF"/>
            <w:tcMar>
              <w:left w:w="85" w:type="dxa"/>
              <w:right w:w="85" w:type="dxa"/>
            </w:tcMar>
          </w:tcPr>
          <w:p w:rsidR="000C6890" w:rsidRPr="004E0378" w:rsidRDefault="000C6890" w:rsidP="0091738A">
            <w:pPr>
              <w:pStyle w:val="a3"/>
              <w:tabs>
                <w:tab w:val="left" w:pos="317"/>
              </w:tabs>
              <w:ind w:firstLine="0"/>
              <w:rPr>
                <w:color w:val="000000"/>
              </w:rPr>
            </w:pPr>
            <w:r w:rsidRPr="004E0378">
              <w:rPr>
                <w:color w:val="000000"/>
              </w:rPr>
              <w:t>Стероидноклеточная опухоль</w:t>
            </w:r>
          </w:p>
        </w:tc>
        <w:tc>
          <w:tcPr>
            <w:tcW w:w="875" w:type="dxa"/>
            <w:gridSpan w:val="2"/>
            <w:shd w:val="clear" w:color="auto" w:fill="FFFFFF"/>
            <w:tcMar>
              <w:left w:w="85" w:type="dxa"/>
              <w:right w:w="85" w:type="dxa"/>
            </w:tcMar>
          </w:tcPr>
          <w:p w:rsidR="000C6890" w:rsidRPr="004E0378" w:rsidRDefault="000C6890" w:rsidP="0091738A">
            <w:pPr>
              <w:pStyle w:val="a3"/>
              <w:ind w:firstLine="0"/>
              <w:rPr>
                <w:color w:val="000000"/>
              </w:rPr>
            </w:pPr>
            <w:r w:rsidRPr="004E0378">
              <w:rPr>
                <w:color w:val="000000"/>
              </w:rPr>
              <w:t>8</w:t>
            </w:r>
            <w:r>
              <w:rPr>
                <w:color w:val="000000"/>
              </w:rPr>
              <w:t>76</w:t>
            </w:r>
            <w:r w:rsidRPr="004E0378">
              <w:rPr>
                <w:color w:val="000000"/>
              </w:rPr>
              <w:t>0/0</w:t>
            </w:r>
          </w:p>
        </w:tc>
      </w:tr>
      <w:tr w:rsidR="000C6890" w:rsidRPr="004E0378" w:rsidTr="0091738A">
        <w:trPr>
          <w:trHeight w:val="211"/>
        </w:trPr>
        <w:tc>
          <w:tcPr>
            <w:tcW w:w="4187" w:type="dxa"/>
            <w:shd w:val="clear" w:color="auto" w:fill="FFFFFF"/>
            <w:tcMar>
              <w:left w:w="85" w:type="dxa"/>
              <w:right w:w="85" w:type="dxa"/>
            </w:tcMar>
          </w:tcPr>
          <w:p w:rsidR="000C6890" w:rsidRPr="009E07C6" w:rsidRDefault="000C6890" w:rsidP="0091738A">
            <w:pPr>
              <w:pStyle w:val="a3"/>
              <w:ind w:firstLine="0"/>
              <w:rPr>
                <w:b/>
              </w:rPr>
            </w:pPr>
            <w:r>
              <w:rPr>
                <w:b/>
              </w:rPr>
              <w:t>Светлоклеточные опухоли</w:t>
            </w:r>
          </w:p>
        </w:tc>
        <w:tc>
          <w:tcPr>
            <w:tcW w:w="909" w:type="dxa"/>
            <w:gridSpan w:val="2"/>
            <w:shd w:val="clear" w:color="auto" w:fill="FFFFFF"/>
            <w:tcMar>
              <w:left w:w="85" w:type="dxa"/>
              <w:right w:w="85" w:type="dxa"/>
            </w:tcMar>
          </w:tcPr>
          <w:p w:rsidR="000C6890" w:rsidRPr="004E0378" w:rsidRDefault="000C6890" w:rsidP="0091738A">
            <w:pPr>
              <w:pStyle w:val="a3"/>
              <w:ind w:firstLine="0"/>
              <w:rPr>
                <w:b/>
              </w:rPr>
            </w:pPr>
          </w:p>
        </w:tc>
        <w:tc>
          <w:tcPr>
            <w:tcW w:w="3635" w:type="dxa"/>
            <w:gridSpan w:val="2"/>
            <w:vMerge w:val="restart"/>
            <w:shd w:val="clear" w:color="auto" w:fill="FFFFFF"/>
            <w:tcMar>
              <w:left w:w="85" w:type="dxa"/>
              <w:right w:w="85" w:type="dxa"/>
            </w:tcMar>
          </w:tcPr>
          <w:p w:rsidR="000C6890" w:rsidRPr="004E0378" w:rsidRDefault="000C6890" w:rsidP="0091738A">
            <w:pPr>
              <w:pStyle w:val="a3"/>
              <w:tabs>
                <w:tab w:val="left" w:pos="317"/>
              </w:tabs>
              <w:ind w:firstLine="0"/>
              <w:rPr>
                <w:color w:val="000000"/>
              </w:rPr>
            </w:pPr>
            <w:r w:rsidRPr="004E0378">
              <w:rPr>
                <w:color w:val="000000"/>
              </w:rPr>
              <w:t>Стероидноклеточная опухоль, злокачественная</w:t>
            </w:r>
          </w:p>
        </w:tc>
        <w:tc>
          <w:tcPr>
            <w:tcW w:w="875" w:type="dxa"/>
            <w:gridSpan w:val="2"/>
            <w:vMerge w:val="restart"/>
            <w:shd w:val="clear" w:color="auto" w:fill="FFFFFF"/>
            <w:tcMar>
              <w:left w:w="85" w:type="dxa"/>
              <w:right w:w="85" w:type="dxa"/>
            </w:tcMar>
          </w:tcPr>
          <w:p w:rsidR="000C6890" w:rsidRPr="004E0378" w:rsidRDefault="000C6890" w:rsidP="0091738A">
            <w:pPr>
              <w:pStyle w:val="a3"/>
              <w:ind w:firstLine="0"/>
              <w:rPr>
                <w:color w:val="000000"/>
              </w:rPr>
            </w:pPr>
            <w:r w:rsidRPr="004E0378">
              <w:rPr>
                <w:color w:val="000000"/>
              </w:rPr>
              <w:t>8</w:t>
            </w:r>
            <w:r>
              <w:rPr>
                <w:color w:val="000000"/>
              </w:rPr>
              <w:t>76</w:t>
            </w:r>
            <w:r w:rsidRPr="004E0378">
              <w:rPr>
                <w:color w:val="000000"/>
              </w:rPr>
              <w:t>0/3</w:t>
            </w:r>
          </w:p>
        </w:tc>
      </w:tr>
      <w:tr w:rsidR="000C6890" w:rsidRPr="004E0378" w:rsidTr="0091738A">
        <w:trPr>
          <w:trHeight w:val="210"/>
        </w:trPr>
        <w:tc>
          <w:tcPr>
            <w:tcW w:w="4187" w:type="dxa"/>
            <w:shd w:val="clear" w:color="auto" w:fill="FFFFFF"/>
            <w:tcMar>
              <w:left w:w="85" w:type="dxa"/>
              <w:right w:w="85" w:type="dxa"/>
            </w:tcMar>
          </w:tcPr>
          <w:p w:rsidR="000C6890" w:rsidRPr="004E0378" w:rsidRDefault="000C6890" w:rsidP="0091738A">
            <w:pPr>
              <w:pStyle w:val="a3"/>
              <w:ind w:firstLine="0"/>
            </w:pPr>
            <w:r>
              <w:t>Доброкачественные</w:t>
            </w:r>
          </w:p>
        </w:tc>
        <w:tc>
          <w:tcPr>
            <w:tcW w:w="909" w:type="dxa"/>
            <w:gridSpan w:val="2"/>
            <w:shd w:val="clear" w:color="auto" w:fill="FFFFFF"/>
            <w:tcMar>
              <w:left w:w="85" w:type="dxa"/>
              <w:right w:w="85" w:type="dxa"/>
            </w:tcMar>
          </w:tcPr>
          <w:p w:rsidR="000C6890" w:rsidRPr="004E0378" w:rsidRDefault="000C6890" w:rsidP="0091738A">
            <w:pPr>
              <w:pStyle w:val="a3"/>
              <w:ind w:firstLine="0"/>
            </w:pPr>
          </w:p>
        </w:tc>
        <w:tc>
          <w:tcPr>
            <w:tcW w:w="3635" w:type="dxa"/>
            <w:gridSpan w:val="2"/>
            <w:vMerge/>
            <w:shd w:val="clear" w:color="auto" w:fill="FFFFFF"/>
            <w:tcMar>
              <w:left w:w="85" w:type="dxa"/>
              <w:right w:w="85" w:type="dxa"/>
            </w:tcMar>
          </w:tcPr>
          <w:p w:rsidR="000C6890" w:rsidRPr="004E0378" w:rsidRDefault="000C6890" w:rsidP="0091738A">
            <w:pPr>
              <w:pStyle w:val="a3"/>
              <w:tabs>
                <w:tab w:val="left" w:pos="317"/>
              </w:tabs>
              <w:ind w:firstLine="0"/>
              <w:rPr>
                <w:color w:val="000000"/>
              </w:rPr>
            </w:pPr>
          </w:p>
        </w:tc>
        <w:tc>
          <w:tcPr>
            <w:tcW w:w="875" w:type="dxa"/>
            <w:gridSpan w:val="2"/>
            <w:vMerge/>
            <w:shd w:val="clear" w:color="auto" w:fill="FFFFFF"/>
            <w:tcMar>
              <w:left w:w="85" w:type="dxa"/>
              <w:right w:w="85" w:type="dxa"/>
            </w:tcMar>
          </w:tcPr>
          <w:p w:rsidR="000C6890" w:rsidRPr="004E0378" w:rsidRDefault="000C6890" w:rsidP="0091738A">
            <w:pPr>
              <w:pStyle w:val="a3"/>
              <w:ind w:firstLine="0"/>
              <w:rPr>
                <w:color w:val="000000"/>
              </w:rPr>
            </w:pPr>
          </w:p>
        </w:tc>
      </w:tr>
      <w:tr w:rsidR="000C6890" w:rsidRPr="004E0378" w:rsidTr="0091738A">
        <w:trPr>
          <w:trHeight w:val="211"/>
        </w:trPr>
        <w:tc>
          <w:tcPr>
            <w:tcW w:w="4187" w:type="dxa"/>
            <w:shd w:val="clear" w:color="auto" w:fill="FFFFFF"/>
            <w:tcMar>
              <w:left w:w="85" w:type="dxa"/>
              <w:right w:w="85" w:type="dxa"/>
            </w:tcMar>
          </w:tcPr>
          <w:p w:rsidR="000C6890" w:rsidRPr="004E0378" w:rsidRDefault="000C6890" w:rsidP="0091738A">
            <w:pPr>
              <w:pStyle w:val="a3"/>
              <w:ind w:firstLine="0"/>
            </w:pPr>
            <w:r w:rsidRPr="004E0378">
              <w:t>Светлоклеточная цистаденома</w:t>
            </w:r>
          </w:p>
        </w:tc>
        <w:tc>
          <w:tcPr>
            <w:tcW w:w="909" w:type="dxa"/>
            <w:gridSpan w:val="2"/>
            <w:shd w:val="clear" w:color="auto" w:fill="FFFFFF"/>
            <w:tcMar>
              <w:left w:w="85" w:type="dxa"/>
              <w:right w:w="85" w:type="dxa"/>
            </w:tcMar>
          </w:tcPr>
          <w:p w:rsidR="000C6890" w:rsidRPr="004E0378" w:rsidRDefault="000C6890" w:rsidP="0091738A">
            <w:pPr>
              <w:pStyle w:val="a3"/>
              <w:ind w:firstLine="0"/>
            </w:pPr>
            <w:r w:rsidRPr="004E0378">
              <w:t>8443/0</w:t>
            </w:r>
          </w:p>
        </w:tc>
        <w:tc>
          <w:tcPr>
            <w:tcW w:w="3635" w:type="dxa"/>
            <w:gridSpan w:val="2"/>
            <w:vMerge w:val="restart"/>
            <w:shd w:val="clear" w:color="auto" w:fill="FFFFFF"/>
            <w:tcMar>
              <w:left w:w="85" w:type="dxa"/>
              <w:right w:w="85" w:type="dxa"/>
            </w:tcMar>
          </w:tcPr>
          <w:p w:rsidR="000C6890" w:rsidRPr="004E0378" w:rsidRDefault="000C6890" w:rsidP="0091738A">
            <w:pPr>
              <w:pStyle w:val="a3"/>
              <w:ind w:firstLine="0"/>
              <w:rPr>
                <w:b/>
              </w:rPr>
            </w:pPr>
            <w:r w:rsidRPr="004E0378">
              <w:rPr>
                <w:b/>
              </w:rPr>
              <w:t xml:space="preserve">Опухоли только из клеток </w:t>
            </w:r>
            <w:r w:rsidRPr="004E0378">
              <w:rPr>
                <w:b/>
                <w:color w:val="000000"/>
              </w:rPr>
              <w:t>стромы</w:t>
            </w:r>
            <w:r w:rsidRPr="004E0378">
              <w:rPr>
                <w:b/>
              </w:rPr>
              <w:t xml:space="preserve"> полового тяжа</w:t>
            </w:r>
          </w:p>
        </w:tc>
        <w:tc>
          <w:tcPr>
            <w:tcW w:w="875" w:type="dxa"/>
            <w:gridSpan w:val="2"/>
            <w:vMerge w:val="restart"/>
            <w:shd w:val="clear" w:color="auto" w:fill="FFFFFF"/>
            <w:tcMar>
              <w:left w:w="85" w:type="dxa"/>
              <w:right w:w="85" w:type="dxa"/>
            </w:tcMar>
          </w:tcPr>
          <w:p w:rsidR="000C6890" w:rsidRPr="004E0378" w:rsidRDefault="000C6890" w:rsidP="0091738A">
            <w:pPr>
              <w:pStyle w:val="a3"/>
              <w:ind w:firstLine="0"/>
              <w:rPr>
                <w:b/>
              </w:rPr>
            </w:pPr>
          </w:p>
        </w:tc>
      </w:tr>
      <w:tr w:rsidR="000C6890" w:rsidRPr="004E0378" w:rsidTr="0091738A">
        <w:trPr>
          <w:trHeight w:val="210"/>
        </w:trPr>
        <w:tc>
          <w:tcPr>
            <w:tcW w:w="4187" w:type="dxa"/>
            <w:shd w:val="clear" w:color="auto" w:fill="FFFFFF"/>
            <w:tcMar>
              <w:left w:w="85" w:type="dxa"/>
              <w:right w:w="85" w:type="dxa"/>
            </w:tcMar>
          </w:tcPr>
          <w:p w:rsidR="000C6890" w:rsidRPr="004E0378" w:rsidRDefault="000C6890" w:rsidP="0091738A">
            <w:pPr>
              <w:pStyle w:val="a3"/>
              <w:ind w:firstLine="0"/>
            </w:pPr>
            <w:r w:rsidRPr="004E0378">
              <w:t>Светлоклеточная аденофиброма</w:t>
            </w:r>
          </w:p>
        </w:tc>
        <w:tc>
          <w:tcPr>
            <w:tcW w:w="909" w:type="dxa"/>
            <w:gridSpan w:val="2"/>
            <w:shd w:val="clear" w:color="auto" w:fill="FFFFFF"/>
            <w:tcMar>
              <w:left w:w="85" w:type="dxa"/>
              <w:right w:w="85" w:type="dxa"/>
            </w:tcMar>
          </w:tcPr>
          <w:p w:rsidR="000C6890" w:rsidRPr="004E0378" w:rsidRDefault="000C6890" w:rsidP="0091738A">
            <w:pPr>
              <w:pStyle w:val="a3"/>
              <w:ind w:firstLine="0"/>
            </w:pPr>
            <w:r w:rsidRPr="004E0378">
              <w:t>8313/0</w:t>
            </w:r>
          </w:p>
        </w:tc>
        <w:tc>
          <w:tcPr>
            <w:tcW w:w="3635" w:type="dxa"/>
            <w:gridSpan w:val="2"/>
            <w:vMerge/>
            <w:shd w:val="clear" w:color="auto" w:fill="FFFFFF"/>
            <w:tcMar>
              <w:left w:w="85" w:type="dxa"/>
              <w:right w:w="85" w:type="dxa"/>
            </w:tcMar>
          </w:tcPr>
          <w:p w:rsidR="000C6890" w:rsidRPr="004E0378" w:rsidRDefault="000C6890" w:rsidP="0091738A">
            <w:pPr>
              <w:pStyle w:val="a3"/>
              <w:ind w:firstLine="0"/>
              <w:rPr>
                <w:b/>
              </w:rPr>
            </w:pPr>
          </w:p>
        </w:tc>
        <w:tc>
          <w:tcPr>
            <w:tcW w:w="875" w:type="dxa"/>
            <w:gridSpan w:val="2"/>
            <w:vMerge/>
            <w:shd w:val="clear" w:color="auto" w:fill="FFFFFF"/>
            <w:tcMar>
              <w:left w:w="85" w:type="dxa"/>
              <w:right w:w="85" w:type="dxa"/>
            </w:tcMar>
          </w:tcPr>
          <w:p w:rsidR="000C6890" w:rsidRPr="004E0378" w:rsidRDefault="000C6890" w:rsidP="0091738A">
            <w:pPr>
              <w:pStyle w:val="a3"/>
              <w:ind w:firstLine="0"/>
              <w:rPr>
                <w:b/>
              </w:rPr>
            </w:pPr>
          </w:p>
        </w:tc>
      </w:tr>
      <w:tr w:rsidR="000C6890" w:rsidRPr="004E0378" w:rsidTr="0091738A">
        <w:trPr>
          <w:gridAfter w:val="1"/>
          <w:wAfter w:w="7" w:type="dxa"/>
          <w:trHeight w:val="209"/>
        </w:trPr>
        <w:tc>
          <w:tcPr>
            <w:tcW w:w="4187" w:type="dxa"/>
            <w:shd w:val="clear" w:color="auto" w:fill="FFFFFF"/>
            <w:tcMar>
              <w:left w:w="85" w:type="dxa"/>
              <w:right w:w="85" w:type="dxa"/>
            </w:tcMar>
          </w:tcPr>
          <w:p w:rsidR="000C6890" w:rsidRPr="001E02D6" w:rsidRDefault="000C6890" w:rsidP="0091738A">
            <w:pPr>
              <w:pStyle w:val="a3"/>
              <w:ind w:firstLine="0"/>
            </w:pPr>
            <w:r>
              <w:t xml:space="preserve">     Пограничные</w:t>
            </w:r>
          </w:p>
        </w:tc>
        <w:tc>
          <w:tcPr>
            <w:tcW w:w="909" w:type="dxa"/>
            <w:gridSpan w:val="2"/>
            <w:shd w:val="clear" w:color="auto" w:fill="FFFFFF"/>
          </w:tcPr>
          <w:p w:rsidR="000C6890" w:rsidRPr="004E0378" w:rsidRDefault="000C6890" w:rsidP="0091738A">
            <w:pPr>
              <w:pStyle w:val="a3"/>
              <w:ind w:firstLine="0"/>
            </w:pPr>
          </w:p>
        </w:tc>
        <w:tc>
          <w:tcPr>
            <w:tcW w:w="3626" w:type="dxa"/>
            <w:shd w:val="clear" w:color="auto" w:fill="FFFFFF"/>
            <w:tcMar>
              <w:left w:w="85" w:type="dxa"/>
              <w:right w:w="85" w:type="dxa"/>
            </w:tcMar>
          </w:tcPr>
          <w:p w:rsidR="000C6890" w:rsidRPr="004E0378" w:rsidRDefault="000C6890" w:rsidP="0091738A">
            <w:pPr>
              <w:pStyle w:val="a3"/>
              <w:ind w:firstLine="0"/>
            </w:pPr>
          </w:p>
        </w:tc>
        <w:tc>
          <w:tcPr>
            <w:tcW w:w="877" w:type="dxa"/>
            <w:gridSpan w:val="2"/>
            <w:shd w:val="clear" w:color="auto" w:fill="FFFFFF"/>
          </w:tcPr>
          <w:p w:rsidR="000C6890" w:rsidRDefault="000C6890" w:rsidP="0091738A">
            <w:pPr>
              <w:pStyle w:val="a3"/>
              <w:ind w:firstLine="0"/>
            </w:pPr>
          </w:p>
        </w:tc>
      </w:tr>
      <w:tr w:rsidR="000C6890" w:rsidRPr="004E0378" w:rsidTr="0091738A">
        <w:trPr>
          <w:gridAfter w:val="1"/>
          <w:wAfter w:w="7" w:type="dxa"/>
          <w:trHeight w:val="209"/>
        </w:trPr>
        <w:tc>
          <w:tcPr>
            <w:tcW w:w="4187" w:type="dxa"/>
            <w:shd w:val="clear" w:color="auto" w:fill="FFFFFF"/>
            <w:tcMar>
              <w:left w:w="85" w:type="dxa"/>
              <w:right w:w="85" w:type="dxa"/>
            </w:tcMar>
          </w:tcPr>
          <w:p w:rsidR="000C6890" w:rsidRDefault="000C6890" w:rsidP="0091738A">
            <w:pPr>
              <w:pStyle w:val="a3"/>
              <w:ind w:firstLine="0"/>
            </w:pPr>
            <w:r w:rsidRPr="004E0378">
              <w:t xml:space="preserve">Светлоклеточная пограничная опухоль/атипичная пролиферативная светлоклеточная опухоль </w:t>
            </w:r>
          </w:p>
        </w:tc>
        <w:tc>
          <w:tcPr>
            <w:tcW w:w="909" w:type="dxa"/>
            <w:gridSpan w:val="2"/>
            <w:shd w:val="clear" w:color="auto" w:fill="FFFFFF"/>
          </w:tcPr>
          <w:p w:rsidR="000C6890" w:rsidRPr="004E0378" w:rsidRDefault="000C6890" w:rsidP="0091738A">
            <w:pPr>
              <w:pStyle w:val="a3"/>
              <w:ind w:firstLine="0"/>
            </w:pPr>
            <w:r w:rsidRPr="004E0378">
              <w:t>8313/1</w:t>
            </w:r>
          </w:p>
        </w:tc>
        <w:tc>
          <w:tcPr>
            <w:tcW w:w="3626" w:type="dxa"/>
            <w:shd w:val="clear" w:color="auto" w:fill="FFFFFF"/>
            <w:tcMar>
              <w:left w:w="85" w:type="dxa"/>
              <w:right w:w="85" w:type="dxa"/>
            </w:tcMar>
          </w:tcPr>
          <w:p w:rsidR="000C6890" w:rsidRDefault="000C6890" w:rsidP="0091738A">
            <w:pPr>
              <w:pStyle w:val="a3"/>
              <w:ind w:firstLine="0"/>
            </w:pPr>
            <w:r w:rsidRPr="004E0378">
              <w:t>Гранулезоклеточная опухоль взрослого типа</w:t>
            </w:r>
          </w:p>
        </w:tc>
        <w:tc>
          <w:tcPr>
            <w:tcW w:w="877" w:type="dxa"/>
            <w:gridSpan w:val="2"/>
            <w:shd w:val="clear" w:color="auto" w:fill="FFFFFF"/>
          </w:tcPr>
          <w:p w:rsidR="000C6890" w:rsidRDefault="000C6890" w:rsidP="0091738A">
            <w:pPr>
              <w:pStyle w:val="a3"/>
              <w:ind w:firstLine="0"/>
            </w:pPr>
          </w:p>
          <w:p w:rsidR="000C6890" w:rsidRPr="004E0378" w:rsidRDefault="000C6890" w:rsidP="0091738A">
            <w:pPr>
              <w:pStyle w:val="a3"/>
              <w:ind w:firstLine="0"/>
            </w:pPr>
            <w:r w:rsidRPr="004E0378">
              <w:t>8620/3</w:t>
            </w:r>
          </w:p>
        </w:tc>
      </w:tr>
      <w:tr w:rsidR="000C6890" w:rsidRPr="004E0378" w:rsidTr="0091738A">
        <w:trPr>
          <w:gridAfter w:val="1"/>
          <w:wAfter w:w="7" w:type="dxa"/>
          <w:trHeight w:val="211"/>
        </w:trPr>
        <w:tc>
          <w:tcPr>
            <w:tcW w:w="4187" w:type="dxa"/>
            <w:shd w:val="clear" w:color="auto" w:fill="FFFFFF"/>
            <w:tcMar>
              <w:left w:w="85" w:type="dxa"/>
              <w:right w:w="85" w:type="dxa"/>
            </w:tcMar>
          </w:tcPr>
          <w:p w:rsidR="000C6890" w:rsidRPr="009E07C6" w:rsidRDefault="000C6890" w:rsidP="0091738A">
            <w:pPr>
              <w:pStyle w:val="a3"/>
              <w:ind w:firstLine="0"/>
            </w:pPr>
            <w:r>
              <w:t>Злокачественные</w:t>
            </w:r>
          </w:p>
        </w:tc>
        <w:tc>
          <w:tcPr>
            <w:tcW w:w="909" w:type="dxa"/>
            <w:gridSpan w:val="2"/>
            <w:shd w:val="clear" w:color="auto" w:fill="FFFFFF"/>
          </w:tcPr>
          <w:p w:rsidR="000C6890" w:rsidRPr="004E0378" w:rsidRDefault="000C6890" w:rsidP="0091738A">
            <w:pPr>
              <w:pStyle w:val="a3"/>
              <w:ind w:firstLine="0"/>
            </w:pPr>
          </w:p>
        </w:tc>
        <w:tc>
          <w:tcPr>
            <w:tcW w:w="3626" w:type="dxa"/>
            <w:vMerge w:val="restart"/>
            <w:shd w:val="clear" w:color="auto" w:fill="FFFFFF"/>
            <w:tcMar>
              <w:left w:w="85" w:type="dxa"/>
              <w:right w:w="85" w:type="dxa"/>
            </w:tcMar>
          </w:tcPr>
          <w:p w:rsidR="000C6890" w:rsidRPr="004E0378" w:rsidRDefault="000C6890" w:rsidP="0091738A">
            <w:pPr>
              <w:pStyle w:val="a3"/>
              <w:ind w:firstLine="0"/>
            </w:pPr>
            <w:r w:rsidRPr="004E0378">
              <w:t>Гранулезокле</w:t>
            </w:r>
            <w:r>
              <w:t>точная опухоль ювенильного типа</w:t>
            </w:r>
          </w:p>
        </w:tc>
        <w:tc>
          <w:tcPr>
            <w:tcW w:w="877" w:type="dxa"/>
            <w:gridSpan w:val="2"/>
            <w:vMerge w:val="restart"/>
            <w:shd w:val="clear" w:color="auto" w:fill="FFFFFF"/>
          </w:tcPr>
          <w:p w:rsidR="000C6890" w:rsidRDefault="000C6890" w:rsidP="0091738A">
            <w:pPr>
              <w:pStyle w:val="a3"/>
              <w:ind w:firstLine="0"/>
            </w:pPr>
          </w:p>
          <w:p w:rsidR="000C6890" w:rsidRPr="004E0378" w:rsidRDefault="000C6890" w:rsidP="0091738A">
            <w:pPr>
              <w:pStyle w:val="a3"/>
              <w:ind w:firstLine="0"/>
            </w:pPr>
            <w:r w:rsidRPr="004E0378">
              <w:t>8622/1</w:t>
            </w:r>
          </w:p>
        </w:tc>
      </w:tr>
      <w:tr w:rsidR="000C6890" w:rsidTr="0091738A">
        <w:trPr>
          <w:gridAfter w:val="1"/>
          <w:wAfter w:w="7" w:type="dxa"/>
          <w:trHeight w:val="210"/>
        </w:trPr>
        <w:tc>
          <w:tcPr>
            <w:tcW w:w="4187" w:type="dxa"/>
            <w:shd w:val="clear" w:color="auto" w:fill="FFFFFF"/>
            <w:tcMar>
              <w:left w:w="85" w:type="dxa"/>
              <w:right w:w="85" w:type="dxa"/>
            </w:tcMar>
          </w:tcPr>
          <w:p w:rsidR="000C6890" w:rsidRPr="004E0378" w:rsidRDefault="000C6890" w:rsidP="0091738A">
            <w:pPr>
              <w:pStyle w:val="a3"/>
              <w:ind w:firstLine="0"/>
            </w:pPr>
            <w:r w:rsidRPr="004E0378">
              <w:t>Светлоклеточная карцинома</w:t>
            </w:r>
          </w:p>
        </w:tc>
        <w:tc>
          <w:tcPr>
            <w:tcW w:w="909" w:type="dxa"/>
            <w:gridSpan w:val="2"/>
            <w:shd w:val="clear" w:color="auto" w:fill="FFFFFF"/>
          </w:tcPr>
          <w:p w:rsidR="000C6890" w:rsidRPr="004E0378" w:rsidRDefault="000C6890" w:rsidP="0091738A">
            <w:pPr>
              <w:pStyle w:val="a3"/>
              <w:ind w:firstLine="0"/>
            </w:pPr>
            <w:r w:rsidRPr="004E0378">
              <w:t>8310/3</w:t>
            </w:r>
          </w:p>
        </w:tc>
        <w:tc>
          <w:tcPr>
            <w:tcW w:w="3626" w:type="dxa"/>
            <w:vMerge/>
            <w:shd w:val="clear" w:color="auto" w:fill="FFFFFF"/>
            <w:tcMar>
              <w:left w:w="85" w:type="dxa"/>
              <w:right w:w="85" w:type="dxa"/>
            </w:tcMar>
          </w:tcPr>
          <w:p w:rsidR="000C6890" w:rsidRPr="004E0378" w:rsidRDefault="000C6890" w:rsidP="0091738A">
            <w:pPr>
              <w:pStyle w:val="a3"/>
              <w:ind w:firstLine="0"/>
            </w:pPr>
          </w:p>
        </w:tc>
        <w:tc>
          <w:tcPr>
            <w:tcW w:w="877" w:type="dxa"/>
            <w:gridSpan w:val="2"/>
            <w:vMerge/>
            <w:shd w:val="clear" w:color="auto" w:fill="FFFFFF"/>
          </w:tcPr>
          <w:p w:rsidR="000C6890" w:rsidRDefault="000C6890" w:rsidP="0091738A">
            <w:pPr>
              <w:pStyle w:val="a3"/>
              <w:ind w:firstLine="0"/>
            </w:pPr>
          </w:p>
        </w:tc>
      </w:tr>
      <w:tr w:rsidR="000C6890" w:rsidRPr="004E0378" w:rsidTr="0091738A">
        <w:trPr>
          <w:gridAfter w:val="1"/>
          <w:wAfter w:w="7" w:type="dxa"/>
          <w:trHeight w:val="145"/>
        </w:trPr>
        <w:tc>
          <w:tcPr>
            <w:tcW w:w="4187" w:type="dxa"/>
            <w:shd w:val="clear" w:color="auto" w:fill="FFFFFF"/>
            <w:tcMar>
              <w:left w:w="85" w:type="dxa"/>
              <w:right w:w="85" w:type="dxa"/>
            </w:tcMar>
          </w:tcPr>
          <w:p w:rsidR="000C6890" w:rsidRPr="009E07C6" w:rsidRDefault="000C6890" w:rsidP="0091738A">
            <w:pPr>
              <w:pStyle w:val="a3"/>
              <w:ind w:firstLine="0"/>
              <w:rPr>
                <w:b/>
              </w:rPr>
            </w:pPr>
            <w:r>
              <w:rPr>
                <w:b/>
              </w:rPr>
              <w:t>Опухоли Бреннера</w:t>
            </w:r>
          </w:p>
        </w:tc>
        <w:tc>
          <w:tcPr>
            <w:tcW w:w="909" w:type="dxa"/>
            <w:gridSpan w:val="2"/>
            <w:shd w:val="clear" w:color="auto" w:fill="FFFFFF"/>
            <w:tcMar>
              <w:left w:w="85" w:type="dxa"/>
              <w:right w:w="85" w:type="dxa"/>
            </w:tcMar>
          </w:tcPr>
          <w:p w:rsidR="000C6890" w:rsidRPr="004E0378" w:rsidRDefault="000C6890" w:rsidP="0091738A">
            <w:pPr>
              <w:pStyle w:val="a3"/>
              <w:ind w:firstLine="0"/>
            </w:pPr>
          </w:p>
        </w:tc>
        <w:tc>
          <w:tcPr>
            <w:tcW w:w="3635" w:type="dxa"/>
            <w:gridSpan w:val="2"/>
            <w:shd w:val="clear" w:color="auto" w:fill="FFFFFF"/>
            <w:tcMar>
              <w:left w:w="85" w:type="dxa"/>
              <w:right w:w="85" w:type="dxa"/>
            </w:tcMar>
          </w:tcPr>
          <w:p w:rsidR="000C6890" w:rsidRPr="004E0378" w:rsidRDefault="000C6890" w:rsidP="0091738A">
            <w:pPr>
              <w:pStyle w:val="a3"/>
              <w:ind w:firstLine="0"/>
            </w:pPr>
            <w:r w:rsidRPr="004E0378">
              <w:t>Опухоль из клеток Сертоли</w:t>
            </w:r>
          </w:p>
        </w:tc>
        <w:tc>
          <w:tcPr>
            <w:tcW w:w="868" w:type="dxa"/>
            <w:shd w:val="clear" w:color="auto" w:fill="FFFFFF"/>
            <w:tcMar>
              <w:left w:w="85" w:type="dxa"/>
              <w:right w:w="85" w:type="dxa"/>
            </w:tcMar>
          </w:tcPr>
          <w:p w:rsidR="000C6890" w:rsidRPr="004E0378" w:rsidRDefault="000C6890" w:rsidP="0091738A">
            <w:pPr>
              <w:pStyle w:val="a3"/>
              <w:ind w:firstLine="0"/>
            </w:pPr>
            <w:r w:rsidRPr="004E0378">
              <w:t>8640/1</w:t>
            </w:r>
          </w:p>
        </w:tc>
      </w:tr>
      <w:tr w:rsidR="000C6890" w:rsidRPr="004E0378" w:rsidTr="0091738A">
        <w:trPr>
          <w:gridAfter w:val="1"/>
          <w:wAfter w:w="7" w:type="dxa"/>
          <w:trHeight w:val="211"/>
        </w:trPr>
        <w:tc>
          <w:tcPr>
            <w:tcW w:w="4187" w:type="dxa"/>
            <w:shd w:val="clear" w:color="auto" w:fill="FFFFFF"/>
            <w:tcMar>
              <w:left w:w="85" w:type="dxa"/>
              <w:right w:w="85" w:type="dxa"/>
            </w:tcMar>
          </w:tcPr>
          <w:p w:rsidR="000C6890" w:rsidRPr="009E07C6" w:rsidRDefault="000C6890" w:rsidP="0091738A">
            <w:pPr>
              <w:pStyle w:val="a3"/>
              <w:ind w:firstLine="0"/>
            </w:pPr>
            <w:r>
              <w:t>Доброкачественные</w:t>
            </w:r>
          </w:p>
        </w:tc>
        <w:tc>
          <w:tcPr>
            <w:tcW w:w="909" w:type="dxa"/>
            <w:gridSpan w:val="2"/>
            <w:shd w:val="clear" w:color="auto" w:fill="FFFFFF"/>
            <w:tcMar>
              <w:left w:w="85" w:type="dxa"/>
              <w:right w:w="85" w:type="dxa"/>
            </w:tcMar>
          </w:tcPr>
          <w:p w:rsidR="000C6890" w:rsidRPr="004E0378" w:rsidRDefault="000C6890" w:rsidP="0091738A">
            <w:pPr>
              <w:pStyle w:val="a3"/>
              <w:ind w:firstLine="0"/>
            </w:pPr>
          </w:p>
        </w:tc>
        <w:tc>
          <w:tcPr>
            <w:tcW w:w="3635" w:type="dxa"/>
            <w:gridSpan w:val="2"/>
            <w:vMerge w:val="restart"/>
            <w:shd w:val="clear" w:color="auto" w:fill="FFFFFF"/>
            <w:tcMar>
              <w:left w:w="85" w:type="dxa"/>
              <w:right w:w="85" w:type="dxa"/>
            </w:tcMar>
          </w:tcPr>
          <w:p w:rsidR="000C6890" w:rsidRPr="004E0378" w:rsidRDefault="000C6890" w:rsidP="0091738A">
            <w:pPr>
              <w:pStyle w:val="a3"/>
              <w:ind w:firstLine="0"/>
            </w:pPr>
            <w:r w:rsidRPr="004E0378">
              <w:t>Опухоль из клеток стромы полового тяжа с кольцевидными трубочками</w:t>
            </w:r>
          </w:p>
        </w:tc>
        <w:tc>
          <w:tcPr>
            <w:tcW w:w="868" w:type="dxa"/>
            <w:vMerge w:val="restart"/>
            <w:shd w:val="clear" w:color="auto" w:fill="FFFFFF"/>
            <w:tcMar>
              <w:left w:w="85" w:type="dxa"/>
              <w:right w:w="85" w:type="dxa"/>
            </w:tcMar>
          </w:tcPr>
          <w:p w:rsidR="000C6890" w:rsidRPr="004E0378" w:rsidRDefault="000C6890" w:rsidP="0091738A">
            <w:pPr>
              <w:pStyle w:val="a3"/>
              <w:ind w:firstLine="0"/>
            </w:pPr>
            <w:r w:rsidRPr="004E0378">
              <w:t>8623/1</w:t>
            </w:r>
          </w:p>
        </w:tc>
      </w:tr>
      <w:tr w:rsidR="000C6890" w:rsidRPr="004E0378" w:rsidTr="0091738A">
        <w:trPr>
          <w:gridAfter w:val="1"/>
          <w:wAfter w:w="7" w:type="dxa"/>
          <w:trHeight w:val="210"/>
        </w:trPr>
        <w:tc>
          <w:tcPr>
            <w:tcW w:w="4187" w:type="dxa"/>
            <w:shd w:val="clear" w:color="auto" w:fill="FFFFFF"/>
            <w:tcMar>
              <w:left w:w="85" w:type="dxa"/>
              <w:right w:w="85" w:type="dxa"/>
            </w:tcMar>
          </w:tcPr>
          <w:p w:rsidR="000C6890" w:rsidRPr="004E0378" w:rsidRDefault="000C6890" w:rsidP="0091738A">
            <w:pPr>
              <w:pStyle w:val="a3"/>
              <w:ind w:firstLine="0"/>
            </w:pPr>
            <w:r w:rsidRPr="004E0378">
              <w:t>Опухоль Бреннера</w:t>
            </w:r>
          </w:p>
        </w:tc>
        <w:tc>
          <w:tcPr>
            <w:tcW w:w="909" w:type="dxa"/>
            <w:gridSpan w:val="2"/>
            <w:shd w:val="clear" w:color="auto" w:fill="FFFFFF"/>
            <w:tcMar>
              <w:left w:w="85" w:type="dxa"/>
              <w:right w:w="85" w:type="dxa"/>
            </w:tcMar>
          </w:tcPr>
          <w:p w:rsidR="000C6890" w:rsidRPr="004E0378" w:rsidRDefault="000C6890" w:rsidP="0091738A">
            <w:pPr>
              <w:pStyle w:val="a3"/>
              <w:ind w:firstLine="0"/>
            </w:pPr>
            <w:r w:rsidRPr="004E0378">
              <w:t>9000/0</w:t>
            </w:r>
          </w:p>
        </w:tc>
        <w:tc>
          <w:tcPr>
            <w:tcW w:w="3635" w:type="dxa"/>
            <w:gridSpan w:val="2"/>
            <w:vMerge/>
            <w:shd w:val="clear" w:color="auto" w:fill="FFFFFF"/>
            <w:tcMar>
              <w:left w:w="85" w:type="dxa"/>
              <w:right w:w="85" w:type="dxa"/>
            </w:tcMar>
          </w:tcPr>
          <w:p w:rsidR="000C6890" w:rsidRPr="004E0378" w:rsidRDefault="000C6890" w:rsidP="0091738A">
            <w:pPr>
              <w:pStyle w:val="a3"/>
              <w:ind w:firstLine="0"/>
            </w:pPr>
          </w:p>
        </w:tc>
        <w:tc>
          <w:tcPr>
            <w:tcW w:w="868" w:type="dxa"/>
            <w:vMerge/>
            <w:shd w:val="clear" w:color="auto" w:fill="FFFFFF"/>
            <w:tcMar>
              <w:left w:w="85" w:type="dxa"/>
              <w:right w:w="85" w:type="dxa"/>
            </w:tcMar>
          </w:tcPr>
          <w:p w:rsidR="000C6890" w:rsidRPr="004E0378" w:rsidRDefault="000C6890" w:rsidP="0091738A">
            <w:pPr>
              <w:pStyle w:val="a3"/>
              <w:ind w:firstLine="0"/>
            </w:pPr>
          </w:p>
        </w:tc>
      </w:tr>
      <w:tr w:rsidR="000C6890" w:rsidRPr="004E0378" w:rsidTr="0091738A">
        <w:trPr>
          <w:gridAfter w:val="1"/>
          <w:wAfter w:w="7" w:type="dxa"/>
          <w:trHeight w:val="211"/>
        </w:trPr>
        <w:tc>
          <w:tcPr>
            <w:tcW w:w="4187" w:type="dxa"/>
            <w:shd w:val="clear" w:color="auto" w:fill="FFFFFF"/>
            <w:tcMar>
              <w:left w:w="85" w:type="dxa"/>
              <w:right w:w="85" w:type="dxa"/>
            </w:tcMar>
          </w:tcPr>
          <w:p w:rsidR="000C6890" w:rsidRPr="004E0378" w:rsidRDefault="000C6890" w:rsidP="0091738A">
            <w:pPr>
              <w:pStyle w:val="a3"/>
              <w:ind w:firstLine="0"/>
            </w:pPr>
            <w:r w:rsidRPr="004E0378">
              <w:t>Пограничны</w:t>
            </w:r>
            <w:r>
              <w:t>е</w:t>
            </w:r>
          </w:p>
        </w:tc>
        <w:tc>
          <w:tcPr>
            <w:tcW w:w="909" w:type="dxa"/>
            <w:gridSpan w:val="2"/>
            <w:shd w:val="clear" w:color="auto" w:fill="FFFFFF"/>
            <w:tcMar>
              <w:left w:w="85" w:type="dxa"/>
              <w:right w:w="85" w:type="dxa"/>
            </w:tcMar>
          </w:tcPr>
          <w:p w:rsidR="000C6890" w:rsidRPr="004E0378" w:rsidRDefault="000C6890" w:rsidP="0091738A">
            <w:pPr>
              <w:pStyle w:val="a3"/>
              <w:ind w:firstLine="0"/>
            </w:pPr>
          </w:p>
        </w:tc>
        <w:tc>
          <w:tcPr>
            <w:tcW w:w="3635" w:type="dxa"/>
            <w:gridSpan w:val="2"/>
            <w:vMerge w:val="restart"/>
            <w:shd w:val="clear" w:color="auto" w:fill="FFFFFF"/>
            <w:tcMar>
              <w:left w:w="85" w:type="dxa"/>
              <w:right w:w="85" w:type="dxa"/>
            </w:tcMar>
          </w:tcPr>
          <w:p w:rsidR="000C6890" w:rsidRPr="004E0378" w:rsidRDefault="000C6890" w:rsidP="0091738A">
            <w:pPr>
              <w:pStyle w:val="a3"/>
              <w:ind w:firstLine="0"/>
              <w:rPr>
                <w:b/>
              </w:rPr>
            </w:pPr>
            <w:r w:rsidRPr="004E0378">
              <w:rPr>
                <w:b/>
              </w:rPr>
              <w:t>Смешанные опухоли стромы</w:t>
            </w:r>
            <w:r>
              <w:rPr>
                <w:b/>
              </w:rPr>
              <w:t xml:space="preserve"> полового тяжа</w:t>
            </w:r>
          </w:p>
        </w:tc>
        <w:tc>
          <w:tcPr>
            <w:tcW w:w="868" w:type="dxa"/>
            <w:vMerge w:val="restart"/>
            <w:shd w:val="clear" w:color="auto" w:fill="FFFFFF"/>
            <w:tcMar>
              <w:left w:w="85" w:type="dxa"/>
              <w:right w:w="85" w:type="dxa"/>
            </w:tcMar>
          </w:tcPr>
          <w:p w:rsidR="000C6890" w:rsidRPr="004E0378" w:rsidRDefault="000C6890" w:rsidP="0091738A">
            <w:pPr>
              <w:pStyle w:val="a3"/>
              <w:ind w:firstLine="0"/>
              <w:rPr>
                <w:b/>
              </w:rPr>
            </w:pPr>
          </w:p>
        </w:tc>
      </w:tr>
      <w:tr w:rsidR="000C6890" w:rsidRPr="004E0378" w:rsidTr="0091738A">
        <w:trPr>
          <w:gridAfter w:val="1"/>
          <w:wAfter w:w="7" w:type="dxa"/>
          <w:trHeight w:val="276"/>
        </w:trPr>
        <w:tc>
          <w:tcPr>
            <w:tcW w:w="4187" w:type="dxa"/>
            <w:vMerge w:val="restart"/>
            <w:shd w:val="clear" w:color="auto" w:fill="FFFFFF"/>
            <w:tcMar>
              <w:left w:w="85" w:type="dxa"/>
              <w:right w:w="85" w:type="dxa"/>
            </w:tcMar>
          </w:tcPr>
          <w:p w:rsidR="000C6890" w:rsidRPr="004E0378" w:rsidRDefault="000C6890" w:rsidP="0091738A">
            <w:pPr>
              <w:pStyle w:val="a3"/>
              <w:ind w:firstLine="0"/>
            </w:pPr>
            <w:r w:rsidRPr="004E0378">
              <w:t>Пограничная опухоль Бреннера /атипичная пролиферативная опухоль Бреннера</w:t>
            </w:r>
          </w:p>
        </w:tc>
        <w:tc>
          <w:tcPr>
            <w:tcW w:w="909" w:type="dxa"/>
            <w:gridSpan w:val="2"/>
            <w:vMerge w:val="restart"/>
            <w:shd w:val="clear" w:color="auto" w:fill="FFFFFF"/>
            <w:tcMar>
              <w:left w:w="85" w:type="dxa"/>
              <w:right w:w="85" w:type="dxa"/>
            </w:tcMar>
          </w:tcPr>
          <w:p w:rsidR="000C6890" w:rsidRPr="004E0378" w:rsidRDefault="000C6890" w:rsidP="0091738A">
            <w:pPr>
              <w:pStyle w:val="a3"/>
              <w:ind w:firstLine="0"/>
            </w:pPr>
            <w:r w:rsidRPr="004E0378">
              <w:t>9000/</w:t>
            </w:r>
            <w:r>
              <w:t>1</w:t>
            </w:r>
          </w:p>
        </w:tc>
        <w:tc>
          <w:tcPr>
            <w:tcW w:w="3635" w:type="dxa"/>
            <w:gridSpan w:val="2"/>
            <w:vMerge/>
            <w:shd w:val="clear" w:color="auto" w:fill="FFFFFF"/>
            <w:tcMar>
              <w:left w:w="85" w:type="dxa"/>
              <w:right w:w="85" w:type="dxa"/>
            </w:tcMar>
          </w:tcPr>
          <w:p w:rsidR="000C6890" w:rsidRPr="004E0378" w:rsidRDefault="000C6890" w:rsidP="0091738A">
            <w:pPr>
              <w:pStyle w:val="a3"/>
              <w:ind w:firstLine="0"/>
              <w:rPr>
                <w:b/>
              </w:rPr>
            </w:pPr>
          </w:p>
        </w:tc>
        <w:tc>
          <w:tcPr>
            <w:tcW w:w="868" w:type="dxa"/>
            <w:vMerge/>
            <w:shd w:val="clear" w:color="auto" w:fill="FFFFFF"/>
            <w:tcMar>
              <w:left w:w="85" w:type="dxa"/>
              <w:right w:w="85" w:type="dxa"/>
            </w:tcMar>
          </w:tcPr>
          <w:p w:rsidR="000C6890" w:rsidRPr="004E0378" w:rsidRDefault="000C6890" w:rsidP="0091738A">
            <w:pPr>
              <w:pStyle w:val="a3"/>
              <w:ind w:firstLine="0"/>
              <w:rPr>
                <w:b/>
              </w:rPr>
            </w:pPr>
          </w:p>
        </w:tc>
      </w:tr>
      <w:tr w:rsidR="000C6890" w:rsidRPr="004E0378" w:rsidTr="0091738A">
        <w:trPr>
          <w:gridAfter w:val="1"/>
          <w:wAfter w:w="7" w:type="dxa"/>
          <w:trHeight w:val="145"/>
        </w:trPr>
        <w:tc>
          <w:tcPr>
            <w:tcW w:w="4187" w:type="dxa"/>
            <w:vMerge/>
            <w:shd w:val="clear" w:color="auto" w:fill="FFFFFF"/>
            <w:tcMar>
              <w:left w:w="85" w:type="dxa"/>
              <w:right w:w="85" w:type="dxa"/>
            </w:tcMar>
          </w:tcPr>
          <w:p w:rsidR="000C6890" w:rsidRPr="004E0378" w:rsidRDefault="000C6890" w:rsidP="0091738A">
            <w:pPr>
              <w:pStyle w:val="a3"/>
              <w:ind w:firstLine="0"/>
            </w:pPr>
          </w:p>
        </w:tc>
        <w:tc>
          <w:tcPr>
            <w:tcW w:w="909" w:type="dxa"/>
            <w:gridSpan w:val="2"/>
            <w:vMerge/>
            <w:shd w:val="clear" w:color="auto" w:fill="FFFFFF"/>
            <w:tcMar>
              <w:left w:w="85" w:type="dxa"/>
              <w:right w:w="85" w:type="dxa"/>
            </w:tcMar>
          </w:tcPr>
          <w:p w:rsidR="000C6890" w:rsidRPr="004E0378" w:rsidRDefault="000C6890" w:rsidP="0091738A">
            <w:pPr>
              <w:pStyle w:val="a3"/>
              <w:ind w:firstLine="0"/>
            </w:pPr>
          </w:p>
        </w:tc>
        <w:tc>
          <w:tcPr>
            <w:tcW w:w="3635" w:type="dxa"/>
            <w:gridSpan w:val="2"/>
            <w:shd w:val="clear" w:color="auto" w:fill="FFFFFF"/>
            <w:tcMar>
              <w:left w:w="85" w:type="dxa"/>
              <w:right w:w="85" w:type="dxa"/>
            </w:tcMar>
          </w:tcPr>
          <w:p w:rsidR="000C6890" w:rsidRPr="004E0378" w:rsidRDefault="000C6890" w:rsidP="0091738A">
            <w:pPr>
              <w:pStyle w:val="a3"/>
              <w:ind w:firstLine="0"/>
            </w:pPr>
            <w:r w:rsidRPr="004E0378">
              <w:t>Сертоли-лейдигоклеточные опухоли (опухоли из клеток Лейдига и Сертоли)</w:t>
            </w:r>
          </w:p>
        </w:tc>
        <w:tc>
          <w:tcPr>
            <w:tcW w:w="868" w:type="dxa"/>
            <w:shd w:val="clear" w:color="auto" w:fill="FFFFFF"/>
            <w:tcMar>
              <w:left w:w="85" w:type="dxa"/>
              <w:right w:w="85" w:type="dxa"/>
            </w:tcMar>
          </w:tcPr>
          <w:p w:rsidR="000C6890" w:rsidRPr="004E0378" w:rsidRDefault="000C6890" w:rsidP="0091738A">
            <w:pPr>
              <w:pStyle w:val="a3"/>
              <w:ind w:firstLine="0"/>
            </w:pPr>
          </w:p>
        </w:tc>
      </w:tr>
      <w:tr w:rsidR="000C6890" w:rsidRPr="004E0378" w:rsidTr="0091738A">
        <w:trPr>
          <w:gridAfter w:val="1"/>
          <w:wAfter w:w="7" w:type="dxa"/>
          <w:trHeight w:val="145"/>
        </w:trPr>
        <w:tc>
          <w:tcPr>
            <w:tcW w:w="4187" w:type="dxa"/>
            <w:shd w:val="clear" w:color="auto" w:fill="FFFFFF"/>
            <w:tcMar>
              <w:left w:w="85" w:type="dxa"/>
              <w:right w:w="85" w:type="dxa"/>
            </w:tcMar>
          </w:tcPr>
          <w:p w:rsidR="000C6890" w:rsidRPr="004E0378" w:rsidRDefault="000C6890" w:rsidP="0091738A">
            <w:pPr>
              <w:pStyle w:val="a3"/>
              <w:ind w:firstLine="0"/>
            </w:pPr>
            <w:r w:rsidRPr="004E0378">
              <w:t xml:space="preserve">Злокачественные  </w:t>
            </w:r>
          </w:p>
        </w:tc>
        <w:tc>
          <w:tcPr>
            <w:tcW w:w="909" w:type="dxa"/>
            <w:gridSpan w:val="2"/>
            <w:shd w:val="clear" w:color="auto" w:fill="FFFFFF"/>
            <w:tcMar>
              <w:left w:w="85" w:type="dxa"/>
              <w:right w:w="85" w:type="dxa"/>
            </w:tcMar>
          </w:tcPr>
          <w:p w:rsidR="000C6890" w:rsidRPr="004E0378" w:rsidRDefault="000C6890" w:rsidP="0091738A">
            <w:pPr>
              <w:pStyle w:val="a3"/>
              <w:ind w:firstLine="0"/>
            </w:pPr>
          </w:p>
        </w:tc>
        <w:tc>
          <w:tcPr>
            <w:tcW w:w="3635" w:type="dxa"/>
            <w:gridSpan w:val="2"/>
            <w:shd w:val="clear" w:color="auto" w:fill="FFFFFF"/>
            <w:tcMar>
              <w:left w:w="85" w:type="dxa"/>
              <w:right w:w="85" w:type="dxa"/>
            </w:tcMar>
          </w:tcPr>
          <w:p w:rsidR="000C6890" w:rsidRPr="004E0378" w:rsidRDefault="000C6890" w:rsidP="0091738A">
            <w:pPr>
              <w:pStyle w:val="a3"/>
              <w:ind w:firstLine="0"/>
            </w:pPr>
            <w:r w:rsidRPr="004E0378">
              <w:t>Высокодифференцированная</w:t>
            </w:r>
          </w:p>
        </w:tc>
        <w:tc>
          <w:tcPr>
            <w:tcW w:w="868" w:type="dxa"/>
            <w:shd w:val="clear" w:color="auto" w:fill="FFFFFF"/>
            <w:tcMar>
              <w:left w:w="85" w:type="dxa"/>
              <w:right w:w="85" w:type="dxa"/>
            </w:tcMar>
          </w:tcPr>
          <w:p w:rsidR="000C6890" w:rsidRPr="004E0378" w:rsidRDefault="000C6890" w:rsidP="0091738A">
            <w:pPr>
              <w:pStyle w:val="a3"/>
              <w:ind w:firstLine="0"/>
            </w:pPr>
            <w:r w:rsidRPr="004E0378">
              <w:t>8631/0</w:t>
            </w:r>
          </w:p>
        </w:tc>
      </w:tr>
      <w:tr w:rsidR="000C6890" w:rsidRPr="004E0378" w:rsidTr="0091738A">
        <w:trPr>
          <w:gridAfter w:val="1"/>
          <w:wAfter w:w="7" w:type="dxa"/>
          <w:trHeight w:val="145"/>
        </w:trPr>
        <w:tc>
          <w:tcPr>
            <w:tcW w:w="4187" w:type="dxa"/>
            <w:shd w:val="clear" w:color="auto" w:fill="FFFFFF"/>
            <w:tcMar>
              <w:left w:w="85" w:type="dxa"/>
              <w:right w:w="85" w:type="dxa"/>
            </w:tcMar>
          </w:tcPr>
          <w:p w:rsidR="000C6890" w:rsidRPr="004E0378" w:rsidRDefault="000C6890" w:rsidP="0091738A">
            <w:pPr>
              <w:pStyle w:val="a3"/>
              <w:ind w:firstLine="0"/>
            </w:pPr>
            <w:r w:rsidRPr="00EA1B6F">
              <w:t>Злокачественная опухоль Бреннера</w:t>
            </w:r>
          </w:p>
        </w:tc>
        <w:tc>
          <w:tcPr>
            <w:tcW w:w="909" w:type="dxa"/>
            <w:gridSpan w:val="2"/>
            <w:shd w:val="clear" w:color="auto" w:fill="FFFFFF"/>
            <w:tcMar>
              <w:left w:w="85" w:type="dxa"/>
              <w:right w:w="85" w:type="dxa"/>
            </w:tcMar>
          </w:tcPr>
          <w:p w:rsidR="000C6890" w:rsidRPr="004E0378" w:rsidRDefault="000C6890" w:rsidP="0091738A">
            <w:pPr>
              <w:pStyle w:val="a3"/>
              <w:ind w:firstLine="0"/>
            </w:pPr>
            <w:r w:rsidRPr="004E0378">
              <w:t>9000/3</w:t>
            </w:r>
          </w:p>
        </w:tc>
        <w:tc>
          <w:tcPr>
            <w:tcW w:w="3635" w:type="dxa"/>
            <w:gridSpan w:val="2"/>
            <w:shd w:val="clear" w:color="auto" w:fill="FFFFFF"/>
            <w:tcMar>
              <w:left w:w="85" w:type="dxa"/>
              <w:right w:w="85" w:type="dxa"/>
            </w:tcMar>
          </w:tcPr>
          <w:p w:rsidR="000C6890" w:rsidRPr="004E0378" w:rsidRDefault="000C6890" w:rsidP="0091738A">
            <w:pPr>
              <w:pStyle w:val="a3"/>
              <w:ind w:firstLine="0"/>
            </w:pPr>
            <w:r>
              <w:t>Умеренно</w:t>
            </w:r>
            <w:r w:rsidRPr="004E0378">
              <w:t>дифференцированная</w:t>
            </w:r>
          </w:p>
        </w:tc>
        <w:tc>
          <w:tcPr>
            <w:tcW w:w="868" w:type="dxa"/>
            <w:shd w:val="clear" w:color="auto" w:fill="FFFFFF"/>
            <w:tcMar>
              <w:left w:w="85" w:type="dxa"/>
              <w:right w:w="85" w:type="dxa"/>
            </w:tcMar>
          </w:tcPr>
          <w:p w:rsidR="000C6890" w:rsidRPr="004E0378" w:rsidRDefault="000C6890" w:rsidP="0091738A">
            <w:pPr>
              <w:pStyle w:val="a3"/>
              <w:ind w:firstLine="0"/>
            </w:pPr>
            <w:r w:rsidRPr="004E0378">
              <w:t>8631/1</w:t>
            </w:r>
          </w:p>
        </w:tc>
      </w:tr>
      <w:tr w:rsidR="000C6890" w:rsidRPr="004E0378" w:rsidTr="0091738A">
        <w:trPr>
          <w:gridAfter w:val="1"/>
          <w:wAfter w:w="7" w:type="dxa"/>
          <w:trHeight w:val="145"/>
        </w:trPr>
        <w:tc>
          <w:tcPr>
            <w:tcW w:w="4187" w:type="dxa"/>
            <w:shd w:val="clear" w:color="auto" w:fill="FFFFFF"/>
            <w:tcMar>
              <w:left w:w="85" w:type="dxa"/>
              <w:right w:w="85" w:type="dxa"/>
            </w:tcMar>
          </w:tcPr>
          <w:p w:rsidR="000C6890" w:rsidRPr="004E0378" w:rsidRDefault="000C6890" w:rsidP="0091738A">
            <w:pPr>
              <w:pStyle w:val="a3"/>
              <w:ind w:firstLine="0"/>
              <w:rPr>
                <w:b/>
              </w:rPr>
            </w:pPr>
            <w:r w:rsidRPr="004E0378">
              <w:rPr>
                <w:b/>
              </w:rPr>
              <w:t xml:space="preserve">Герминоклеточные опухоли   </w:t>
            </w:r>
          </w:p>
        </w:tc>
        <w:tc>
          <w:tcPr>
            <w:tcW w:w="909" w:type="dxa"/>
            <w:gridSpan w:val="2"/>
            <w:shd w:val="clear" w:color="auto" w:fill="FFFFFF"/>
            <w:tcMar>
              <w:left w:w="85" w:type="dxa"/>
              <w:right w:w="85" w:type="dxa"/>
            </w:tcMar>
          </w:tcPr>
          <w:p w:rsidR="000C6890" w:rsidRPr="004E0378" w:rsidRDefault="000C6890" w:rsidP="0091738A">
            <w:pPr>
              <w:pStyle w:val="a3"/>
              <w:ind w:firstLine="0"/>
              <w:rPr>
                <w:b/>
              </w:rPr>
            </w:pPr>
          </w:p>
        </w:tc>
        <w:tc>
          <w:tcPr>
            <w:tcW w:w="3635" w:type="dxa"/>
            <w:gridSpan w:val="2"/>
            <w:shd w:val="clear" w:color="auto" w:fill="FFFFFF"/>
            <w:tcMar>
              <w:left w:w="85" w:type="dxa"/>
              <w:right w:w="85" w:type="dxa"/>
            </w:tcMar>
          </w:tcPr>
          <w:p w:rsidR="000C6890" w:rsidRPr="004E0378" w:rsidRDefault="000C6890" w:rsidP="0091738A">
            <w:pPr>
              <w:pStyle w:val="a3"/>
              <w:ind w:firstLine="0"/>
            </w:pPr>
            <w:r w:rsidRPr="004E0378">
              <w:t>С гетерогенными элементами</w:t>
            </w:r>
          </w:p>
        </w:tc>
        <w:tc>
          <w:tcPr>
            <w:tcW w:w="868" w:type="dxa"/>
            <w:shd w:val="clear" w:color="auto" w:fill="FFFFFF"/>
            <w:tcMar>
              <w:left w:w="85" w:type="dxa"/>
              <w:right w:w="85" w:type="dxa"/>
            </w:tcMar>
          </w:tcPr>
          <w:p w:rsidR="000C6890" w:rsidRPr="004E0378" w:rsidRDefault="000C6890" w:rsidP="0091738A">
            <w:pPr>
              <w:pStyle w:val="a3"/>
              <w:ind w:firstLine="0"/>
            </w:pPr>
            <w:r w:rsidRPr="004E0378">
              <w:t>8634/1</w:t>
            </w:r>
          </w:p>
        </w:tc>
      </w:tr>
      <w:tr w:rsidR="000C6890" w:rsidRPr="004E0378" w:rsidTr="0091738A">
        <w:trPr>
          <w:gridAfter w:val="1"/>
          <w:wAfter w:w="7" w:type="dxa"/>
          <w:trHeight w:val="145"/>
        </w:trPr>
        <w:tc>
          <w:tcPr>
            <w:tcW w:w="4187" w:type="dxa"/>
            <w:shd w:val="clear" w:color="auto" w:fill="FFFFFF"/>
            <w:tcMar>
              <w:left w:w="85" w:type="dxa"/>
              <w:right w:w="85" w:type="dxa"/>
            </w:tcMar>
          </w:tcPr>
          <w:p w:rsidR="000C6890" w:rsidRPr="004E0378" w:rsidRDefault="000C6890" w:rsidP="0091738A">
            <w:pPr>
              <w:pStyle w:val="a3"/>
              <w:ind w:firstLine="0"/>
            </w:pPr>
            <w:r w:rsidRPr="004E0378">
              <w:t>Дисгерминома</w:t>
            </w:r>
          </w:p>
        </w:tc>
        <w:tc>
          <w:tcPr>
            <w:tcW w:w="909" w:type="dxa"/>
            <w:gridSpan w:val="2"/>
            <w:shd w:val="clear" w:color="auto" w:fill="FFFFFF"/>
            <w:tcMar>
              <w:left w:w="85" w:type="dxa"/>
              <w:right w:w="85" w:type="dxa"/>
            </w:tcMar>
          </w:tcPr>
          <w:p w:rsidR="000C6890" w:rsidRPr="004E0378" w:rsidRDefault="000C6890" w:rsidP="0091738A">
            <w:pPr>
              <w:pStyle w:val="a3"/>
              <w:ind w:firstLine="0"/>
            </w:pPr>
            <w:r w:rsidRPr="004E0378">
              <w:t>9060/3</w:t>
            </w:r>
          </w:p>
        </w:tc>
        <w:tc>
          <w:tcPr>
            <w:tcW w:w="3635" w:type="dxa"/>
            <w:gridSpan w:val="2"/>
            <w:shd w:val="clear" w:color="auto" w:fill="FFFFFF"/>
            <w:tcMar>
              <w:left w:w="85" w:type="dxa"/>
              <w:right w:w="85" w:type="dxa"/>
            </w:tcMar>
          </w:tcPr>
          <w:p w:rsidR="000C6890" w:rsidRPr="004E0378" w:rsidRDefault="000C6890" w:rsidP="0091738A">
            <w:pPr>
              <w:pStyle w:val="a3"/>
              <w:ind w:firstLine="0"/>
            </w:pPr>
            <w:r w:rsidRPr="004E0378">
              <w:t>Низкодифференцированная</w:t>
            </w:r>
          </w:p>
        </w:tc>
        <w:tc>
          <w:tcPr>
            <w:tcW w:w="868" w:type="dxa"/>
            <w:shd w:val="clear" w:color="auto" w:fill="FFFFFF"/>
            <w:tcMar>
              <w:left w:w="85" w:type="dxa"/>
              <w:right w:w="85" w:type="dxa"/>
            </w:tcMar>
          </w:tcPr>
          <w:p w:rsidR="000C6890" w:rsidRPr="004E0378" w:rsidRDefault="000C6890" w:rsidP="0091738A">
            <w:pPr>
              <w:pStyle w:val="a3"/>
              <w:ind w:firstLine="0"/>
            </w:pPr>
            <w:r w:rsidRPr="004E0378">
              <w:t>8631/3</w:t>
            </w:r>
          </w:p>
        </w:tc>
      </w:tr>
      <w:tr w:rsidR="000C6890" w:rsidRPr="004E0378" w:rsidTr="0091738A">
        <w:trPr>
          <w:gridAfter w:val="1"/>
          <w:wAfter w:w="7" w:type="dxa"/>
          <w:trHeight w:val="145"/>
        </w:trPr>
        <w:tc>
          <w:tcPr>
            <w:tcW w:w="4187" w:type="dxa"/>
            <w:shd w:val="clear" w:color="auto" w:fill="FFFFFF"/>
            <w:tcMar>
              <w:left w:w="85" w:type="dxa"/>
              <w:right w:w="85" w:type="dxa"/>
            </w:tcMar>
          </w:tcPr>
          <w:p w:rsidR="000C6890" w:rsidRPr="004E0378" w:rsidRDefault="000C6890" w:rsidP="0091738A">
            <w:pPr>
              <w:pStyle w:val="a3"/>
              <w:ind w:firstLine="0"/>
            </w:pPr>
            <w:r w:rsidRPr="004E0378">
              <w:t>Опухоль желточного мешка</w:t>
            </w:r>
          </w:p>
        </w:tc>
        <w:tc>
          <w:tcPr>
            <w:tcW w:w="909" w:type="dxa"/>
            <w:gridSpan w:val="2"/>
            <w:shd w:val="clear" w:color="auto" w:fill="FFFFFF"/>
            <w:tcMar>
              <w:left w:w="85" w:type="dxa"/>
              <w:right w:w="85" w:type="dxa"/>
            </w:tcMar>
          </w:tcPr>
          <w:p w:rsidR="000C6890" w:rsidRPr="004E0378" w:rsidRDefault="000C6890" w:rsidP="0091738A">
            <w:pPr>
              <w:pStyle w:val="a3"/>
              <w:ind w:firstLine="0"/>
            </w:pPr>
            <w:r w:rsidRPr="004E0378">
              <w:t>9071/3</w:t>
            </w:r>
          </w:p>
        </w:tc>
        <w:tc>
          <w:tcPr>
            <w:tcW w:w="3635" w:type="dxa"/>
            <w:gridSpan w:val="2"/>
            <w:shd w:val="clear" w:color="auto" w:fill="FFFFFF"/>
            <w:tcMar>
              <w:left w:w="85" w:type="dxa"/>
              <w:right w:w="85" w:type="dxa"/>
            </w:tcMar>
          </w:tcPr>
          <w:p w:rsidR="000C6890" w:rsidRPr="004E0378" w:rsidRDefault="000C6890" w:rsidP="0091738A">
            <w:pPr>
              <w:pStyle w:val="a3"/>
              <w:ind w:firstLine="0"/>
            </w:pPr>
            <w:r w:rsidRPr="004E0378">
              <w:t>С гетерогенными элементами</w:t>
            </w:r>
          </w:p>
        </w:tc>
        <w:tc>
          <w:tcPr>
            <w:tcW w:w="868" w:type="dxa"/>
            <w:shd w:val="clear" w:color="auto" w:fill="FFFFFF"/>
            <w:tcMar>
              <w:left w:w="85" w:type="dxa"/>
              <w:right w:w="85" w:type="dxa"/>
            </w:tcMar>
          </w:tcPr>
          <w:p w:rsidR="000C6890" w:rsidRPr="004E0378" w:rsidRDefault="000C6890" w:rsidP="0091738A">
            <w:pPr>
              <w:pStyle w:val="a3"/>
              <w:ind w:firstLine="0"/>
            </w:pPr>
            <w:r w:rsidRPr="004E0378">
              <w:t>8634/3</w:t>
            </w:r>
          </w:p>
        </w:tc>
      </w:tr>
      <w:tr w:rsidR="000C6890" w:rsidRPr="004E0378" w:rsidTr="0091738A">
        <w:trPr>
          <w:gridAfter w:val="1"/>
          <w:wAfter w:w="7" w:type="dxa"/>
          <w:trHeight w:val="145"/>
        </w:trPr>
        <w:tc>
          <w:tcPr>
            <w:tcW w:w="4187" w:type="dxa"/>
            <w:shd w:val="clear" w:color="auto" w:fill="FFFFFF"/>
            <w:tcMar>
              <w:left w:w="85" w:type="dxa"/>
              <w:right w:w="85" w:type="dxa"/>
            </w:tcMar>
          </w:tcPr>
          <w:p w:rsidR="000C6890" w:rsidRPr="004E0378" w:rsidRDefault="000C6890" w:rsidP="0091738A">
            <w:pPr>
              <w:pStyle w:val="a3"/>
              <w:ind w:firstLine="0"/>
            </w:pPr>
            <w:r w:rsidRPr="004E0378">
              <w:t>Эмбриональная карцинома</w:t>
            </w:r>
          </w:p>
        </w:tc>
        <w:tc>
          <w:tcPr>
            <w:tcW w:w="909" w:type="dxa"/>
            <w:gridSpan w:val="2"/>
            <w:shd w:val="clear" w:color="auto" w:fill="FFFFFF"/>
            <w:tcMar>
              <w:left w:w="85" w:type="dxa"/>
              <w:right w:w="85" w:type="dxa"/>
            </w:tcMar>
          </w:tcPr>
          <w:p w:rsidR="000C6890" w:rsidRPr="004E0378" w:rsidRDefault="000C6890" w:rsidP="0091738A">
            <w:pPr>
              <w:pStyle w:val="a3"/>
              <w:ind w:firstLine="0"/>
            </w:pPr>
            <w:r w:rsidRPr="004E0378">
              <w:t>9070/3</w:t>
            </w:r>
          </w:p>
        </w:tc>
        <w:tc>
          <w:tcPr>
            <w:tcW w:w="3635" w:type="dxa"/>
            <w:gridSpan w:val="2"/>
            <w:shd w:val="clear" w:color="auto" w:fill="FFFFFF"/>
            <w:tcMar>
              <w:left w:w="85" w:type="dxa"/>
              <w:right w:w="85" w:type="dxa"/>
            </w:tcMar>
          </w:tcPr>
          <w:p w:rsidR="000C6890" w:rsidRPr="004E0378" w:rsidRDefault="000C6890" w:rsidP="0091738A">
            <w:pPr>
              <w:pStyle w:val="a3"/>
              <w:ind w:firstLine="0"/>
            </w:pPr>
            <w:r w:rsidRPr="004E0378">
              <w:t>Ретиформная</w:t>
            </w:r>
          </w:p>
        </w:tc>
        <w:tc>
          <w:tcPr>
            <w:tcW w:w="868" w:type="dxa"/>
            <w:shd w:val="clear" w:color="auto" w:fill="FFFFFF"/>
            <w:tcMar>
              <w:left w:w="85" w:type="dxa"/>
              <w:right w:w="85" w:type="dxa"/>
            </w:tcMar>
          </w:tcPr>
          <w:p w:rsidR="000C6890" w:rsidRPr="004E0378" w:rsidRDefault="000C6890" w:rsidP="0091738A">
            <w:pPr>
              <w:pStyle w:val="a3"/>
              <w:ind w:firstLine="0"/>
            </w:pPr>
            <w:r w:rsidRPr="004E0378">
              <w:t>8633/1</w:t>
            </w:r>
          </w:p>
        </w:tc>
      </w:tr>
      <w:tr w:rsidR="000C6890" w:rsidRPr="004E0378" w:rsidTr="0091738A">
        <w:trPr>
          <w:gridAfter w:val="1"/>
          <w:wAfter w:w="7" w:type="dxa"/>
          <w:trHeight w:val="145"/>
        </w:trPr>
        <w:tc>
          <w:tcPr>
            <w:tcW w:w="4187" w:type="dxa"/>
            <w:shd w:val="clear" w:color="auto" w:fill="FFFFFF"/>
            <w:tcMar>
              <w:left w:w="85" w:type="dxa"/>
              <w:right w:w="85" w:type="dxa"/>
            </w:tcMar>
          </w:tcPr>
          <w:p w:rsidR="000C6890" w:rsidRPr="004E0378" w:rsidRDefault="000C6890" w:rsidP="0091738A">
            <w:pPr>
              <w:pStyle w:val="a3"/>
              <w:ind w:firstLine="0"/>
            </w:pPr>
            <w:r w:rsidRPr="004E0378">
              <w:t>Негестационная хориокарцинома</w:t>
            </w:r>
          </w:p>
        </w:tc>
        <w:tc>
          <w:tcPr>
            <w:tcW w:w="909" w:type="dxa"/>
            <w:gridSpan w:val="2"/>
            <w:shd w:val="clear" w:color="auto" w:fill="FFFFFF"/>
            <w:tcMar>
              <w:left w:w="85" w:type="dxa"/>
              <w:right w:w="85" w:type="dxa"/>
            </w:tcMar>
          </w:tcPr>
          <w:p w:rsidR="000C6890" w:rsidRPr="004E0378" w:rsidRDefault="000C6890" w:rsidP="0091738A">
            <w:pPr>
              <w:pStyle w:val="a3"/>
              <w:ind w:firstLine="0"/>
            </w:pPr>
            <w:r w:rsidRPr="004E0378">
              <w:t>9100/3</w:t>
            </w:r>
          </w:p>
        </w:tc>
        <w:tc>
          <w:tcPr>
            <w:tcW w:w="3635" w:type="dxa"/>
            <w:gridSpan w:val="2"/>
            <w:shd w:val="clear" w:color="auto" w:fill="FFFFFF"/>
            <w:tcMar>
              <w:left w:w="85" w:type="dxa"/>
              <w:right w:w="85" w:type="dxa"/>
            </w:tcMar>
          </w:tcPr>
          <w:p w:rsidR="000C6890" w:rsidRPr="004E0378" w:rsidRDefault="000C6890" w:rsidP="0091738A">
            <w:pPr>
              <w:pStyle w:val="a3"/>
              <w:ind w:firstLine="0"/>
            </w:pPr>
            <w:r w:rsidRPr="004E0378">
              <w:t>С гетерогенными элементами</w:t>
            </w:r>
          </w:p>
        </w:tc>
        <w:tc>
          <w:tcPr>
            <w:tcW w:w="868" w:type="dxa"/>
            <w:shd w:val="clear" w:color="auto" w:fill="FFFFFF"/>
            <w:tcMar>
              <w:left w:w="85" w:type="dxa"/>
              <w:right w:w="85" w:type="dxa"/>
            </w:tcMar>
          </w:tcPr>
          <w:p w:rsidR="000C6890" w:rsidRPr="004E0378" w:rsidRDefault="000C6890" w:rsidP="0091738A">
            <w:pPr>
              <w:pStyle w:val="a3"/>
              <w:ind w:firstLine="0"/>
            </w:pPr>
            <w:r w:rsidRPr="004E0378">
              <w:t>8634/1</w:t>
            </w:r>
          </w:p>
        </w:tc>
      </w:tr>
      <w:tr w:rsidR="000C6890" w:rsidRPr="004E0378" w:rsidTr="0091738A">
        <w:trPr>
          <w:gridAfter w:val="1"/>
          <w:wAfter w:w="7" w:type="dxa"/>
          <w:trHeight w:val="211"/>
        </w:trPr>
        <w:tc>
          <w:tcPr>
            <w:tcW w:w="4187" w:type="dxa"/>
            <w:shd w:val="clear" w:color="auto" w:fill="FFFFFF"/>
            <w:tcMar>
              <w:left w:w="85" w:type="dxa"/>
              <w:right w:w="85" w:type="dxa"/>
            </w:tcMar>
          </w:tcPr>
          <w:p w:rsidR="000C6890" w:rsidRPr="004E0378" w:rsidRDefault="000C6890" w:rsidP="0091738A">
            <w:pPr>
              <w:pStyle w:val="a3"/>
              <w:ind w:firstLine="0"/>
            </w:pPr>
            <w:r w:rsidRPr="004E0378">
              <w:t>Зрелая тератома</w:t>
            </w:r>
          </w:p>
        </w:tc>
        <w:tc>
          <w:tcPr>
            <w:tcW w:w="909" w:type="dxa"/>
            <w:gridSpan w:val="2"/>
            <w:shd w:val="clear" w:color="auto" w:fill="FFFFFF"/>
            <w:tcMar>
              <w:left w:w="85" w:type="dxa"/>
              <w:right w:w="85" w:type="dxa"/>
            </w:tcMar>
          </w:tcPr>
          <w:p w:rsidR="000C6890" w:rsidRPr="004E0378" w:rsidRDefault="000C6890" w:rsidP="0091738A">
            <w:pPr>
              <w:pStyle w:val="a3"/>
              <w:ind w:firstLine="0"/>
            </w:pPr>
            <w:r w:rsidRPr="004E0378">
              <w:t>9080/0</w:t>
            </w:r>
          </w:p>
        </w:tc>
        <w:tc>
          <w:tcPr>
            <w:tcW w:w="3635" w:type="dxa"/>
            <w:gridSpan w:val="2"/>
            <w:vMerge w:val="restart"/>
            <w:shd w:val="clear" w:color="auto" w:fill="FFFFFF"/>
            <w:tcMar>
              <w:left w:w="85" w:type="dxa"/>
              <w:right w:w="85" w:type="dxa"/>
            </w:tcMar>
          </w:tcPr>
          <w:p w:rsidR="000C6890" w:rsidRPr="004E0378" w:rsidRDefault="000C6890" w:rsidP="0091738A">
            <w:pPr>
              <w:pStyle w:val="a3"/>
              <w:ind w:firstLine="0"/>
            </w:pPr>
            <w:r w:rsidRPr="004E0378">
              <w:t xml:space="preserve">Опухоли стромы полового тяжа, </w:t>
            </w:r>
            <w:r w:rsidRPr="004E0378">
              <w:lastRenderedPageBreak/>
              <w:t xml:space="preserve">неспецифические </w:t>
            </w:r>
          </w:p>
        </w:tc>
        <w:tc>
          <w:tcPr>
            <w:tcW w:w="868" w:type="dxa"/>
            <w:vMerge w:val="restart"/>
            <w:shd w:val="clear" w:color="auto" w:fill="FFFFFF"/>
            <w:tcMar>
              <w:left w:w="85" w:type="dxa"/>
              <w:right w:w="85" w:type="dxa"/>
            </w:tcMar>
          </w:tcPr>
          <w:p w:rsidR="000C6890" w:rsidRPr="004E0378" w:rsidRDefault="000C6890" w:rsidP="0091738A">
            <w:pPr>
              <w:pStyle w:val="a3"/>
              <w:ind w:firstLine="0"/>
              <w:jc w:val="right"/>
            </w:pPr>
            <w:r w:rsidRPr="004E0378">
              <w:lastRenderedPageBreak/>
              <w:t>8590/1</w:t>
            </w:r>
          </w:p>
        </w:tc>
      </w:tr>
      <w:tr w:rsidR="000C6890" w:rsidRPr="004E0378" w:rsidTr="0091738A">
        <w:trPr>
          <w:gridAfter w:val="1"/>
          <w:wAfter w:w="7" w:type="dxa"/>
          <w:trHeight w:val="210"/>
        </w:trPr>
        <w:tc>
          <w:tcPr>
            <w:tcW w:w="4187" w:type="dxa"/>
            <w:shd w:val="clear" w:color="auto" w:fill="FFFFFF"/>
            <w:tcMar>
              <w:left w:w="85" w:type="dxa"/>
              <w:right w:w="85" w:type="dxa"/>
            </w:tcMar>
          </w:tcPr>
          <w:p w:rsidR="000C6890" w:rsidRPr="004E0378" w:rsidRDefault="000C6890" w:rsidP="0091738A">
            <w:pPr>
              <w:pStyle w:val="a3"/>
              <w:ind w:firstLine="0"/>
            </w:pPr>
            <w:r w:rsidRPr="004E0378">
              <w:lastRenderedPageBreak/>
              <w:t>Незрелая тератома</w:t>
            </w:r>
          </w:p>
        </w:tc>
        <w:tc>
          <w:tcPr>
            <w:tcW w:w="909" w:type="dxa"/>
            <w:gridSpan w:val="2"/>
            <w:shd w:val="clear" w:color="auto" w:fill="FFFFFF"/>
            <w:tcMar>
              <w:left w:w="85" w:type="dxa"/>
              <w:right w:w="85" w:type="dxa"/>
            </w:tcMar>
          </w:tcPr>
          <w:p w:rsidR="000C6890" w:rsidRPr="004E0378" w:rsidRDefault="000C6890" w:rsidP="0091738A">
            <w:pPr>
              <w:pStyle w:val="a3"/>
              <w:ind w:firstLine="0"/>
            </w:pPr>
            <w:r w:rsidRPr="004E0378">
              <w:t>9080/3</w:t>
            </w:r>
          </w:p>
        </w:tc>
        <w:tc>
          <w:tcPr>
            <w:tcW w:w="3635" w:type="dxa"/>
            <w:gridSpan w:val="2"/>
            <w:vMerge/>
            <w:shd w:val="clear" w:color="auto" w:fill="FFFFFF"/>
            <w:tcMar>
              <w:left w:w="85" w:type="dxa"/>
              <w:right w:w="85" w:type="dxa"/>
            </w:tcMar>
          </w:tcPr>
          <w:p w:rsidR="000C6890" w:rsidRPr="004E0378" w:rsidRDefault="000C6890" w:rsidP="0091738A">
            <w:pPr>
              <w:pStyle w:val="a3"/>
              <w:ind w:firstLine="0"/>
            </w:pPr>
          </w:p>
        </w:tc>
        <w:tc>
          <w:tcPr>
            <w:tcW w:w="868" w:type="dxa"/>
            <w:vMerge/>
            <w:shd w:val="clear" w:color="auto" w:fill="FFFFFF"/>
            <w:tcMar>
              <w:left w:w="85" w:type="dxa"/>
              <w:right w:w="85" w:type="dxa"/>
            </w:tcMar>
          </w:tcPr>
          <w:p w:rsidR="000C6890" w:rsidRPr="004E0378" w:rsidRDefault="000C6890" w:rsidP="0091738A">
            <w:pPr>
              <w:pStyle w:val="a3"/>
              <w:ind w:firstLine="0"/>
              <w:jc w:val="right"/>
            </w:pPr>
          </w:p>
        </w:tc>
      </w:tr>
      <w:tr w:rsidR="000C6890" w:rsidRPr="004E0378" w:rsidTr="0091738A">
        <w:trPr>
          <w:gridAfter w:val="1"/>
          <w:wAfter w:w="7" w:type="dxa"/>
          <w:trHeight w:val="145"/>
        </w:trPr>
        <w:tc>
          <w:tcPr>
            <w:tcW w:w="4187" w:type="dxa"/>
            <w:shd w:val="clear" w:color="auto" w:fill="FFFFFF"/>
            <w:tcMar>
              <w:left w:w="85" w:type="dxa"/>
              <w:right w:w="85" w:type="dxa"/>
            </w:tcMar>
          </w:tcPr>
          <w:p w:rsidR="000C6890" w:rsidRPr="004E0378" w:rsidRDefault="000C6890" w:rsidP="0091738A">
            <w:pPr>
              <w:pStyle w:val="a3"/>
              <w:ind w:firstLine="0"/>
            </w:pPr>
            <w:r w:rsidRPr="004E0378">
              <w:lastRenderedPageBreak/>
              <w:t>Смешанная герминогенная опухоль</w:t>
            </w:r>
          </w:p>
        </w:tc>
        <w:tc>
          <w:tcPr>
            <w:tcW w:w="909" w:type="dxa"/>
            <w:gridSpan w:val="2"/>
            <w:shd w:val="clear" w:color="auto" w:fill="FFFFFF"/>
            <w:tcMar>
              <w:left w:w="85" w:type="dxa"/>
              <w:right w:w="85" w:type="dxa"/>
            </w:tcMar>
          </w:tcPr>
          <w:p w:rsidR="000C6890" w:rsidRPr="004E0378" w:rsidRDefault="000C6890" w:rsidP="0091738A">
            <w:pPr>
              <w:pStyle w:val="a3"/>
              <w:ind w:firstLine="0"/>
            </w:pPr>
            <w:r w:rsidRPr="004E0378">
              <w:t>9085/3</w:t>
            </w:r>
          </w:p>
        </w:tc>
        <w:tc>
          <w:tcPr>
            <w:tcW w:w="3635" w:type="dxa"/>
            <w:gridSpan w:val="2"/>
            <w:shd w:val="clear" w:color="auto" w:fill="FFFFFF"/>
            <w:tcMar>
              <w:left w:w="85" w:type="dxa"/>
              <w:right w:w="85" w:type="dxa"/>
            </w:tcMar>
          </w:tcPr>
          <w:p w:rsidR="000C6890" w:rsidRPr="004E0378" w:rsidRDefault="000C6890" w:rsidP="0091738A">
            <w:pPr>
              <w:pStyle w:val="a3"/>
              <w:ind w:firstLine="0"/>
            </w:pPr>
          </w:p>
        </w:tc>
        <w:tc>
          <w:tcPr>
            <w:tcW w:w="868" w:type="dxa"/>
            <w:shd w:val="clear" w:color="auto" w:fill="FFFFFF"/>
            <w:tcMar>
              <w:left w:w="85" w:type="dxa"/>
              <w:right w:w="85" w:type="dxa"/>
            </w:tcMar>
          </w:tcPr>
          <w:p w:rsidR="000C6890" w:rsidRPr="004E0378" w:rsidRDefault="000C6890" w:rsidP="0091738A">
            <w:pPr>
              <w:pStyle w:val="a3"/>
              <w:ind w:firstLine="0"/>
              <w:jc w:val="right"/>
            </w:pPr>
          </w:p>
        </w:tc>
      </w:tr>
      <w:tr w:rsidR="000C6890" w:rsidRPr="004E0378" w:rsidTr="0091738A">
        <w:trPr>
          <w:gridAfter w:val="1"/>
          <w:wAfter w:w="7" w:type="dxa"/>
          <w:trHeight w:val="145"/>
        </w:trPr>
        <w:tc>
          <w:tcPr>
            <w:tcW w:w="4187" w:type="dxa"/>
            <w:vMerge w:val="restart"/>
            <w:shd w:val="clear" w:color="auto" w:fill="FFFFFF"/>
            <w:tcMar>
              <w:left w:w="85" w:type="dxa"/>
              <w:right w:w="85" w:type="dxa"/>
            </w:tcMar>
          </w:tcPr>
          <w:p w:rsidR="000C6890" w:rsidRPr="004E0378" w:rsidRDefault="000C6890" w:rsidP="0091738A">
            <w:pPr>
              <w:pStyle w:val="a3"/>
              <w:ind w:firstLine="0"/>
              <w:rPr>
                <w:b/>
              </w:rPr>
            </w:pPr>
            <w:r w:rsidRPr="004E0378">
              <w:rPr>
                <w:b/>
              </w:rPr>
              <w:t xml:space="preserve">Монодермальная тератома и опухоли соматического типа, связанные с дермоидными кистами </w:t>
            </w:r>
          </w:p>
        </w:tc>
        <w:tc>
          <w:tcPr>
            <w:tcW w:w="909" w:type="dxa"/>
            <w:gridSpan w:val="2"/>
            <w:vMerge w:val="restart"/>
            <w:shd w:val="clear" w:color="auto" w:fill="FFFFFF"/>
            <w:tcMar>
              <w:left w:w="85" w:type="dxa"/>
              <w:right w:w="85" w:type="dxa"/>
            </w:tcMar>
          </w:tcPr>
          <w:p w:rsidR="000C6890" w:rsidRPr="004E0378" w:rsidRDefault="000C6890" w:rsidP="0091738A">
            <w:pPr>
              <w:pStyle w:val="a3"/>
              <w:ind w:firstLine="0"/>
              <w:rPr>
                <w:b/>
              </w:rPr>
            </w:pPr>
          </w:p>
        </w:tc>
        <w:tc>
          <w:tcPr>
            <w:tcW w:w="3635" w:type="dxa"/>
            <w:gridSpan w:val="2"/>
            <w:shd w:val="clear" w:color="auto" w:fill="FFFFFF"/>
            <w:tcMar>
              <w:left w:w="85" w:type="dxa"/>
              <w:right w:w="85" w:type="dxa"/>
            </w:tcMar>
          </w:tcPr>
          <w:p w:rsidR="000C6890" w:rsidRPr="004E0378" w:rsidRDefault="000C6890" w:rsidP="0091738A">
            <w:pPr>
              <w:pStyle w:val="a3"/>
              <w:ind w:firstLine="0"/>
              <w:rPr>
                <w:b/>
              </w:rPr>
            </w:pPr>
            <w:r>
              <w:rPr>
                <w:b/>
              </w:rPr>
              <w:t>Мезотелиальные опухоли</w:t>
            </w:r>
          </w:p>
        </w:tc>
        <w:tc>
          <w:tcPr>
            <w:tcW w:w="868" w:type="dxa"/>
            <w:shd w:val="clear" w:color="auto" w:fill="FFFFFF"/>
            <w:tcMar>
              <w:left w:w="85" w:type="dxa"/>
              <w:right w:w="85" w:type="dxa"/>
            </w:tcMar>
          </w:tcPr>
          <w:p w:rsidR="000C6890" w:rsidRPr="004E0378" w:rsidRDefault="000C6890" w:rsidP="0091738A">
            <w:pPr>
              <w:pStyle w:val="a3"/>
              <w:ind w:firstLine="0"/>
              <w:jc w:val="right"/>
              <w:rPr>
                <w:b/>
              </w:rPr>
            </w:pPr>
          </w:p>
        </w:tc>
      </w:tr>
      <w:tr w:rsidR="000C6890" w:rsidRPr="004E0378" w:rsidTr="0091738A">
        <w:trPr>
          <w:gridAfter w:val="1"/>
          <w:wAfter w:w="7" w:type="dxa"/>
          <w:trHeight w:val="145"/>
        </w:trPr>
        <w:tc>
          <w:tcPr>
            <w:tcW w:w="4187" w:type="dxa"/>
            <w:vMerge/>
            <w:shd w:val="clear" w:color="auto" w:fill="FFFFFF"/>
            <w:tcMar>
              <w:left w:w="85" w:type="dxa"/>
              <w:right w:w="85" w:type="dxa"/>
            </w:tcMar>
          </w:tcPr>
          <w:p w:rsidR="000C6890" w:rsidRPr="004E0378" w:rsidRDefault="000C6890" w:rsidP="0091738A">
            <w:pPr>
              <w:pStyle w:val="a3"/>
              <w:ind w:firstLine="0"/>
            </w:pPr>
          </w:p>
        </w:tc>
        <w:tc>
          <w:tcPr>
            <w:tcW w:w="909" w:type="dxa"/>
            <w:gridSpan w:val="2"/>
            <w:vMerge/>
            <w:shd w:val="clear" w:color="auto" w:fill="FFFFFF"/>
            <w:tcMar>
              <w:left w:w="85" w:type="dxa"/>
              <w:right w:w="85" w:type="dxa"/>
            </w:tcMar>
          </w:tcPr>
          <w:p w:rsidR="000C6890" w:rsidRPr="004E0378" w:rsidRDefault="000C6890" w:rsidP="0091738A">
            <w:pPr>
              <w:pStyle w:val="a3"/>
              <w:ind w:firstLine="0"/>
            </w:pPr>
          </w:p>
        </w:tc>
        <w:tc>
          <w:tcPr>
            <w:tcW w:w="3635" w:type="dxa"/>
            <w:gridSpan w:val="2"/>
            <w:shd w:val="clear" w:color="auto" w:fill="FFFFFF"/>
            <w:tcMar>
              <w:left w:w="85" w:type="dxa"/>
              <w:right w:w="85" w:type="dxa"/>
            </w:tcMar>
          </w:tcPr>
          <w:p w:rsidR="000C6890" w:rsidRPr="004E0378" w:rsidRDefault="000C6890" w:rsidP="0091738A">
            <w:pPr>
              <w:pStyle w:val="a3"/>
              <w:ind w:firstLine="0"/>
            </w:pPr>
            <w:r w:rsidRPr="004E0378">
              <w:t>Аденоматоидная опухоль</w:t>
            </w:r>
          </w:p>
        </w:tc>
        <w:tc>
          <w:tcPr>
            <w:tcW w:w="868" w:type="dxa"/>
            <w:shd w:val="clear" w:color="auto" w:fill="FFFFFF"/>
            <w:tcMar>
              <w:left w:w="85" w:type="dxa"/>
              <w:right w:w="85" w:type="dxa"/>
            </w:tcMar>
          </w:tcPr>
          <w:p w:rsidR="000C6890" w:rsidRPr="004E0378" w:rsidRDefault="000C6890" w:rsidP="0091738A">
            <w:pPr>
              <w:pStyle w:val="a3"/>
              <w:ind w:firstLine="0"/>
              <w:jc w:val="right"/>
            </w:pPr>
            <w:r w:rsidRPr="004E0378">
              <w:t>9054/0</w:t>
            </w:r>
          </w:p>
        </w:tc>
      </w:tr>
      <w:tr w:rsidR="000C6890" w:rsidRPr="004E0378" w:rsidTr="0091738A">
        <w:trPr>
          <w:gridAfter w:val="1"/>
          <w:wAfter w:w="7" w:type="dxa"/>
          <w:trHeight w:val="284"/>
        </w:trPr>
        <w:tc>
          <w:tcPr>
            <w:tcW w:w="4187" w:type="dxa"/>
            <w:vMerge/>
            <w:shd w:val="clear" w:color="auto" w:fill="FFFFFF"/>
            <w:tcMar>
              <w:left w:w="85" w:type="dxa"/>
              <w:right w:w="85" w:type="dxa"/>
            </w:tcMar>
          </w:tcPr>
          <w:p w:rsidR="000C6890" w:rsidRPr="004E0378" w:rsidRDefault="000C6890" w:rsidP="0091738A">
            <w:pPr>
              <w:pStyle w:val="a3"/>
              <w:ind w:firstLine="0"/>
            </w:pPr>
          </w:p>
        </w:tc>
        <w:tc>
          <w:tcPr>
            <w:tcW w:w="909" w:type="dxa"/>
            <w:gridSpan w:val="2"/>
            <w:vMerge/>
            <w:shd w:val="clear" w:color="auto" w:fill="FFFFFF"/>
            <w:tcMar>
              <w:left w:w="85" w:type="dxa"/>
              <w:right w:w="85" w:type="dxa"/>
            </w:tcMar>
          </w:tcPr>
          <w:p w:rsidR="000C6890" w:rsidRPr="004E0378" w:rsidRDefault="000C6890" w:rsidP="0091738A">
            <w:pPr>
              <w:pStyle w:val="a3"/>
              <w:ind w:firstLine="0"/>
            </w:pPr>
          </w:p>
        </w:tc>
        <w:tc>
          <w:tcPr>
            <w:tcW w:w="3635" w:type="dxa"/>
            <w:gridSpan w:val="2"/>
            <w:shd w:val="clear" w:color="auto" w:fill="FFFFFF"/>
            <w:tcMar>
              <w:left w:w="85" w:type="dxa"/>
              <w:right w:w="85" w:type="dxa"/>
            </w:tcMar>
          </w:tcPr>
          <w:p w:rsidR="000C6890" w:rsidRPr="004E0378" w:rsidRDefault="000C6890" w:rsidP="0091738A">
            <w:pPr>
              <w:pStyle w:val="a3"/>
              <w:ind w:firstLine="0"/>
            </w:pPr>
            <w:r w:rsidRPr="004E0378">
              <w:t xml:space="preserve">Мезотелиома </w:t>
            </w:r>
          </w:p>
        </w:tc>
        <w:tc>
          <w:tcPr>
            <w:tcW w:w="868" w:type="dxa"/>
            <w:shd w:val="clear" w:color="auto" w:fill="FFFFFF"/>
            <w:tcMar>
              <w:left w:w="85" w:type="dxa"/>
              <w:right w:w="85" w:type="dxa"/>
            </w:tcMar>
          </w:tcPr>
          <w:p w:rsidR="000C6890" w:rsidRPr="004E0378" w:rsidRDefault="000C6890" w:rsidP="0091738A">
            <w:pPr>
              <w:jc w:val="right"/>
              <w:rPr>
                <w:sz w:val="20"/>
              </w:rPr>
            </w:pPr>
            <w:r w:rsidRPr="004E0378">
              <w:rPr>
                <w:sz w:val="20"/>
              </w:rPr>
              <w:t>9050/3</w:t>
            </w:r>
          </w:p>
        </w:tc>
      </w:tr>
      <w:tr w:rsidR="000C6890" w:rsidRPr="004E0378" w:rsidTr="0091738A">
        <w:trPr>
          <w:gridAfter w:val="1"/>
          <w:wAfter w:w="7" w:type="dxa"/>
          <w:trHeight w:val="201"/>
        </w:trPr>
        <w:tc>
          <w:tcPr>
            <w:tcW w:w="4187" w:type="dxa"/>
            <w:shd w:val="clear" w:color="auto" w:fill="FFFFFF"/>
            <w:tcMar>
              <w:left w:w="85" w:type="dxa"/>
              <w:right w:w="85" w:type="dxa"/>
            </w:tcMar>
          </w:tcPr>
          <w:p w:rsidR="000C6890" w:rsidRPr="004E0378" w:rsidRDefault="000C6890" w:rsidP="0091738A">
            <w:pPr>
              <w:pStyle w:val="a3"/>
              <w:ind w:firstLine="0"/>
            </w:pPr>
            <w:r w:rsidRPr="004E0378">
              <w:t>Струма яичника, доброкачественная</w:t>
            </w:r>
          </w:p>
        </w:tc>
        <w:tc>
          <w:tcPr>
            <w:tcW w:w="909" w:type="dxa"/>
            <w:gridSpan w:val="2"/>
            <w:shd w:val="clear" w:color="auto" w:fill="FFFFFF"/>
            <w:tcMar>
              <w:left w:w="85" w:type="dxa"/>
              <w:right w:w="85" w:type="dxa"/>
            </w:tcMar>
          </w:tcPr>
          <w:p w:rsidR="000C6890" w:rsidRPr="004E0378" w:rsidRDefault="000C6890" w:rsidP="0091738A">
            <w:pPr>
              <w:pStyle w:val="a3"/>
              <w:ind w:firstLine="0"/>
            </w:pPr>
            <w:r w:rsidRPr="004E0378">
              <w:t xml:space="preserve">9090/0 </w:t>
            </w:r>
          </w:p>
        </w:tc>
        <w:tc>
          <w:tcPr>
            <w:tcW w:w="3635" w:type="dxa"/>
            <w:gridSpan w:val="2"/>
            <w:shd w:val="clear" w:color="auto" w:fill="FFFFFF"/>
            <w:tcMar>
              <w:left w:w="85" w:type="dxa"/>
              <w:right w:w="85" w:type="dxa"/>
            </w:tcMar>
          </w:tcPr>
          <w:p w:rsidR="000C6890" w:rsidRPr="004E0378" w:rsidRDefault="000C6890" w:rsidP="0091738A">
            <w:pPr>
              <w:pStyle w:val="a3"/>
              <w:ind w:firstLine="0"/>
              <w:rPr>
                <w:b/>
              </w:rPr>
            </w:pPr>
            <w:r w:rsidRPr="004E0378">
              <w:rPr>
                <w:b/>
              </w:rPr>
              <w:t xml:space="preserve">Мягкотканые опухоли   </w:t>
            </w:r>
          </w:p>
        </w:tc>
        <w:tc>
          <w:tcPr>
            <w:tcW w:w="868" w:type="dxa"/>
            <w:shd w:val="clear" w:color="auto" w:fill="FFFFFF"/>
            <w:tcMar>
              <w:left w:w="85" w:type="dxa"/>
              <w:right w:w="85" w:type="dxa"/>
            </w:tcMar>
          </w:tcPr>
          <w:p w:rsidR="000C6890" w:rsidRPr="004E0378" w:rsidRDefault="000C6890" w:rsidP="0091738A">
            <w:pPr>
              <w:pStyle w:val="a3"/>
              <w:ind w:firstLine="0"/>
              <w:jc w:val="right"/>
              <w:rPr>
                <w:b/>
              </w:rPr>
            </w:pPr>
          </w:p>
        </w:tc>
      </w:tr>
      <w:tr w:rsidR="000C6890" w:rsidRPr="004E0378" w:rsidTr="0091738A">
        <w:trPr>
          <w:gridAfter w:val="1"/>
          <w:wAfter w:w="7" w:type="dxa"/>
          <w:trHeight w:val="164"/>
        </w:trPr>
        <w:tc>
          <w:tcPr>
            <w:tcW w:w="4187" w:type="dxa"/>
            <w:shd w:val="clear" w:color="auto" w:fill="FFFFFF"/>
            <w:tcMar>
              <w:left w:w="85" w:type="dxa"/>
              <w:right w:w="85" w:type="dxa"/>
            </w:tcMar>
          </w:tcPr>
          <w:p w:rsidR="000C6890" w:rsidRPr="004E0378" w:rsidRDefault="000C6890" w:rsidP="0091738A">
            <w:pPr>
              <w:pStyle w:val="a3"/>
              <w:ind w:firstLine="0"/>
            </w:pPr>
            <w:r w:rsidRPr="004E0378">
              <w:t>Струма яичника, злокачественная</w:t>
            </w:r>
          </w:p>
        </w:tc>
        <w:tc>
          <w:tcPr>
            <w:tcW w:w="909" w:type="dxa"/>
            <w:gridSpan w:val="2"/>
            <w:shd w:val="clear" w:color="auto" w:fill="FFFFFF"/>
            <w:tcMar>
              <w:left w:w="85" w:type="dxa"/>
              <w:right w:w="85" w:type="dxa"/>
            </w:tcMar>
          </w:tcPr>
          <w:p w:rsidR="000C6890" w:rsidRPr="004E0378" w:rsidRDefault="000C6890" w:rsidP="0091738A">
            <w:pPr>
              <w:pStyle w:val="a3"/>
              <w:ind w:firstLine="0"/>
            </w:pPr>
            <w:r w:rsidRPr="004E0378">
              <w:t>9090/3</w:t>
            </w:r>
          </w:p>
        </w:tc>
        <w:tc>
          <w:tcPr>
            <w:tcW w:w="3635" w:type="dxa"/>
            <w:gridSpan w:val="2"/>
            <w:shd w:val="clear" w:color="auto" w:fill="FFFFFF"/>
            <w:tcMar>
              <w:left w:w="85" w:type="dxa"/>
              <w:right w:w="85" w:type="dxa"/>
            </w:tcMar>
          </w:tcPr>
          <w:p w:rsidR="000C6890" w:rsidRPr="004E0378" w:rsidRDefault="000C6890" w:rsidP="0091738A">
            <w:pPr>
              <w:pStyle w:val="a3"/>
              <w:ind w:firstLine="0"/>
            </w:pPr>
            <w:r w:rsidRPr="004E0378">
              <w:t>Миксома</w:t>
            </w:r>
          </w:p>
        </w:tc>
        <w:tc>
          <w:tcPr>
            <w:tcW w:w="868" w:type="dxa"/>
            <w:shd w:val="clear" w:color="auto" w:fill="FFFFFF"/>
            <w:tcMar>
              <w:left w:w="85" w:type="dxa"/>
              <w:right w:w="85" w:type="dxa"/>
            </w:tcMar>
          </w:tcPr>
          <w:p w:rsidR="000C6890" w:rsidRPr="004E0378" w:rsidRDefault="000C6890" w:rsidP="0091738A">
            <w:pPr>
              <w:pStyle w:val="a3"/>
              <w:ind w:firstLine="0"/>
              <w:jc w:val="right"/>
            </w:pPr>
            <w:r w:rsidRPr="004E0378">
              <w:t>8840/0</w:t>
            </w:r>
          </w:p>
        </w:tc>
      </w:tr>
      <w:tr w:rsidR="000C6890" w:rsidRPr="004E0378" w:rsidTr="0091738A">
        <w:trPr>
          <w:gridAfter w:val="1"/>
          <w:wAfter w:w="7" w:type="dxa"/>
          <w:trHeight w:val="201"/>
        </w:trPr>
        <w:tc>
          <w:tcPr>
            <w:tcW w:w="4187" w:type="dxa"/>
            <w:shd w:val="clear" w:color="auto" w:fill="FFFFFF"/>
            <w:tcMar>
              <w:left w:w="85" w:type="dxa"/>
              <w:right w:w="85" w:type="dxa"/>
            </w:tcMar>
          </w:tcPr>
          <w:p w:rsidR="000C6890" w:rsidRPr="004E0378" w:rsidRDefault="000C6890" w:rsidP="0091738A">
            <w:pPr>
              <w:pStyle w:val="a3"/>
              <w:ind w:firstLine="0"/>
            </w:pPr>
            <w:r w:rsidRPr="004E0378">
              <w:t>Карциноид</w:t>
            </w:r>
          </w:p>
        </w:tc>
        <w:tc>
          <w:tcPr>
            <w:tcW w:w="909" w:type="dxa"/>
            <w:gridSpan w:val="2"/>
            <w:shd w:val="clear" w:color="auto" w:fill="FFFFFF"/>
            <w:tcMar>
              <w:left w:w="85" w:type="dxa"/>
              <w:right w:w="85" w:type="dxa"/>
            </w:tcMar>
          </w:tcPr>
          <w:p w:rsidR="000C6890" w:rsidRPr="004E0378" w:rsidRDefault="000C6890" w:rsidP="0091738A">
            <w:pPr>
              <w:pStyle w:val="a3"/>
              <w:ind w:firstLine="0"/>
            </w:pPr>
            <w:r w:rsidRPr="004E0378">
              <w:t>8240/3</w:t>
            </w:r>
          </w:p>
        </w:tc>
        <w:tc>
          <w:tcPr>
            <w:tcW w:w="3635" w:type="dxa"/>
            <w:gridSpan w:val="2"/>
            <w:shd w:val="clear" w:color="auto" w:fill="FFFFFF"/>
            <w:tcMar>
              <w:left w:w="85" w:type="dxa"/>
              <w:right w:w="85" w:type="dxa"/>
            </w:tcMar>
          </w:tcPr>
          <w:p w:rsidR="000C6890" w:rsidRPr="004E0378" w:rsidRDefault="000C6890" w:rsidP="0091738A">
            <w:pPr>
              <w:pStyle w:val="a3"/>
              <w:ind w:firstLine="0"/>
            </w:pPr>
            <w:r w:rsidRPr="004E0378">
              <w:t xml:space="preserve">Другие </w:t>
            </w:r>
          </w:p>
        </w:tc>
        <w:tc>
          <w:tcPr>
            <w:tcW w:w="868" w:type="dxa"/>
            <w:shd w:val="clear" w:color="auto" w:fill="FFFFFF"/>
            <w:tcMar>
              <w:left w:w="85" w:type="dxa"/>
              <w:right w:w="85" w:type="dxa"/>
            </w:tcMar>
          </w:tcPr>
          <w:p w:rsidR="000C6890" w:rsidRPr="004E0378" w:rsidRDefault="000C6890" w:rsidP="0091738A">
            <w:pPr>
              <w:pStyle w:val="a3"/>
              <w:ind w:firstLine="0"/>
              <w:jc w:val="right"/>
            </w:pPr>
          </w:p>
        </w:tc>
      </w:tr>
      <w:tr w:rsidR="000C6890" w:rsidRPr="004E0378" w:rsidTr="0091738A">
        <w:trPr>
          <w:gridAfter w:val="1"/>
          <w:wAfter w:w="7" w:type="dxa"/>
          <w:trHeight w:val="193"/>
        </w:trPr>
        <w:tc>
          <w:tcPr>
            <w:tcW w:w="4187" w:type="dxa"/>
            <w:shd w:val="clear" w:color="auto" w:fill="FFFFFF"/>
            <w:tcMar>
              <w:left w:w="85" w:type="dxa"/>
              <w:right w:w="85" w:type="dxa"/>
            </w:tcMar>
          </w:tcPr>
          <w:p w:rsidR="000C6890" w:rsidRPr="004E0378" w:rsidRDefault="000C6890" w:rsidP="0091738A">
            <w:pPr>
              <w:pStyle w:val="a3"/>
              <w:ind w:firstLine="0"/>
            </w:pPr>
            <w:r w:rsidRPr="004E0378">
              <w:t>Струмальный карциноид</w:t>
            </w:r>
          </w:p>
        </w:tc>
        <w:tc>
          <w:tcPr>
            <w:tcW w:w="909" w:type="dxa"/>
            <w:gridSpan w:val="2"/>
            <w:shd w:val="clear" w:color="auto" w:fill="FFFFFF"/>
            <w:tcMar>
              <w:left w:w="85" w:type="dxa"/>
              <w:right w:w="85" w:type="dxa"/>
            </w:tcMar>
          </w:tcPr>
          <w:p w:rsidR="000C6890" w:rsidRPr="004E0378" w:rsidRDefault="000C6890" w:rsidP="0091738A">
            <w:pPr>
              <w:pStyle w:val="a3"/>
              <w:ind w:firstLine="0"/>
            </w:pPr>
            <w:r w:rsidRPr="004E0378">
              <w:t>9091/1</w:t>
            </w:r>
          </w:p>
        </w:tc>
        <w:tc>
          <w:tcPr>
            <w:tcW w:w="3635" w:type="dxa"/>
            <w:gridSpan w:val="2"/>
            <w:shd w:val="clear" w:color="auto" w:fill="FFFFFF"/>
            <w:tcMar>
              <w:left w:w="85" w:type="dxa"/>
              <w:right w:w="85" w:type="dxa"/>
            </w:tcMar>
          </w:tcPr>
          <w:p w:rsidR="000C6890" w:rsidRPr="004E0378" w:rsidRDefault="000C6890" w:rsidP="0091738A">
            <w:pPr>
              <w:pStyle w:val="a3"/>
              <w:ind w:firstLine="0"/>
              <w:rPr>
                <w:b/>
              </w:rPr>
            </w:pPr>
            <w:r>
              <w:rPr>
                <w:b/>
              </w:rPr>
              <w:t>Опухолеподобные поражения</w:t>
            </w:r>
          </w:p>
        </w:tc>
        <w:tc>
          <w:tcPr>
            <w:tcW w:w="868" w:type="dxa"/>
            <w:shd w:val="clear" w:color="auto" w:fill="FFFFFF"/>
            <w:tcMar>
              <w:left w:w="85" w:type="dxa"/>
              <w:right w:w="85" w:type="dxa"/>
            </w:tcMar>
          </w:tcPr>
          <w:p w:rsidR="000C6890" w:rsidRPr="004E0378" w:rsidRDefault="000C6890" w:rsidP="0091738A">
            <w:pPr>
              <w:pStyle w:val="a3"/>
              <w:ind w:firstLine="0"/>
            </w:pPr>
          </w:p>
        </w:tc>
      </w:tr>
      <w:tr w:rsidR="000C6890" w:rsidRPr="004E0378" w:rsidTr="0091738A">
        <w:trPr>
          <w:gridAfter w:val="1"/>
          <w:wAfter w:w="7" w:type="dxa"/>
          <w:trHeight w:val="254"/>
        </w:trPr>
        <w:tc>
          <w:tcPr>
            <w:tcW w:w="4187" w:type="dxa"/>
            <w:shd w:val="clear" w:color="auto" w:fill="FFFFFF"/>
            <w:tcMar>
              <w:left w:w="85" w:type="dxa"/>
              <w:right w:w="85" w:type="dxa"/>
            </w:tcMar>
          </w:tcPr>
          <w:p w:rsidR="000C6890" w:rsidRPr="004E0378" w:rsidRDefault="000C6890" w:rsidP="0091738A">
            <w:pPr>
              <w:pStyle w:val="a3"/>
              <w:ind w:firstLine="0"/>
            </w:pPr>
            <w:r w:rsidRPr="004E0378">
              <w:t>Муцинозный карциноид</w:t>
            </w:r>
          </w:p>
        </w:tc>
        <w:tc>
          <w:tcPr>
            <w:tcW w:w="909" w:type="dxa"/>
            <w:gridSpan w:val="2"/>
            <w:shd w:val="clear" w:color="auto" w:fill="FFFFFF"/>
            <w:tcMar>
              <w:left w:w="85" w:type="dxa"/>
              <w:right w:w="85" w:type="dxa"/>
            </w:tcMar>
          </w:tcPr>
          <w:p w:rsidR="000C6890" w:rsidRPr="004E0378" w:rsidRDefault="000C6890" w:rsidP="0091738A">
            <w:pPr>
              <w:pStyle w:val="a3"/>
              <w:ind w:firstLine="0"/>
            </w:pPr>
            <w:r w:rsidRPr="004E0378">
              <w:t>8243/3</w:t>
            </w:r>
          </w:p>
        </w:tc>
        <w:tc>
          <w:tcPr>
            <w:tcW w:w="3635" w:type="dxa"/>
            <w:gridSpan w:val="2"/>
            <w:shd w:val="clear" w:color="auto" w:fill="FFFFFF"/>
            <w:tcMar>
              <w:left w:w="85" w:type="dxa"/>
              <w:right w:w="85" w:type="dxa"/>
            </w:tcMar>
          </w:tcPr>
          <w:p w:rsidR="000C6890" w:rsidRPr="004E0378" w:rsidRDefault="000C6890" w:rsidP="0091738A">
            <w:pPr>
              <w:pStyle w:val="a3"/>
              <w:ind w:firstLine="0"/>
            </w:pPr>
            <w:r>
              <w:t>Фолликулярная киста</w:t>
            </w:r>
          </w:p>
        </w:tc>
        <w:tc>
          <w:tcPr>
            <w:tcW w:w="868" w:type="dxa"/>
            <w:shd w:val="clear" w:color="auto" w:fill="FFFFFF"/>
            <w:tcMar>
              <w:left w:w="85" w:type="dxa"/>
              <w:right w:w="85" w:type="dxa"/>
            </w:tcMar>
          </w:tcPr>
          <w:p w:rsidR="000C6890" w:rsidRPr="004E0378" w:rsidRDefault="000C6890" w:rsidP="0091738A">
            <w:pPr>
              <w:pStyle w:val="a3"/>
              <w:ind w:firstLine="0"/>
            </w:pPr>
          </w:p>
        </w:tc>
      </w:tr>
      <w:tr w:rsidR="000C6890" w:rsidRPr="004E0378" w:rsidTr="0091738A">
        <w:trPr>
          <w:gridAfter w:val="1"/>
          <w:wAfter w:w="7" w:type="dxa"/>
          <w:trHeight w:val="201"/>
        </w:trPr>
        <w:tc>
          <w:tcPr>
            <w:tcW w:w="4187" w:type="dxa"/>
            <w:shd w:val="clear" w:color="auto" w:fill="FFFFFF"/>
            <w:tcMar>
              <w:left w:w="85" w:type="dxa"/>
              <w:right w:w="85" w:type="dxa"/>
            </w:tcMar>
          </w:tcPr>
          <w:p w:rsidR="000C6890" w:rsidRPr="004E0378" w:rsidRDefault="000C6890" w:rsidP="0091738A">
            <w:pPr>
              <w:pStyle w:val="a3"/>
              <w:ind w:firstLine="0"/>
            </w:pPr>
            <w:r w:rsidRPr="004E0378">
              <w:t>Опу</w:t>
            </w:r>
            <w:r>
              <w:t>холи нейроэктодермального типа</w:t>
            </w:r>
          </w:p>
        </w:tc>
        <w:tc>
          <w:tcPr>
            <w:tcW w:w="909" w:type="dxa"/>
            <w:gridSpan w:val="2"/>
            <w:shd w:val="clear" w:color="auto" w:fill="FFFFFF"/>
            <w:tcMar>
              <w:left w:w="85" w:type="dxa"/>
              <w:right w:w="85" w:type="dxa"/>
            </w:tcMar>
          </w:tcPr>
          <w:p w:rsidR="000C6890" w:rsidRPr="004E0378" w:rsidRDefault="000C6890" w:rsidP="0091738A">
            <w:pPr>
              <w:pStyle w:val="a3"/>
              <w:ind w:firstLine="0"/>
            </w:pPr>
          </w:p>
        </w:tc>
        <w:tc>
          <w:tcPr>
            <w:tcW w:w="3635" w:type="dxa"/>
            <w:gridSpan w:val="2"/>
            <w:shd w:val="clear" w:color="auto" w:fill="FFFFFF"/>
            <w:tcMar>
              <w:left w:w="85" w:type="dxa"/>
              <w:right w:w="85" w:type="dxa"/>
            </w:tcMar>
          </w:tcPr>
          <w:p w:rsidR="000C6890" w:rsidRPr="004E0378" w:rsidRDefault="000C6890" w:rsidP="0091738A">
            <w:pPr>
              <w:pStyle w:val="a3"/>
              <w:ind w:firstLine="0"/>
            </w:pPr>
            <w:r>
              <w:t>Киста желтого тела</w:t>
            </w:r>
          </w:p>
        </w:tc>
        <w:tc>
          <w:tcPr>
            <w:tcW w:w="868" w:type="dxa"/>
            <w:shd w:val="clear" w:color="auto" w:fill="FFFFFF"/>
            <w:tcMar>
              <w:left w:w="85" w:type="dxa"/>
              <w:right w:w="85" w:type="dxa"/>
            </w:tcMar>
          </w:tcPr>
          <w:p w:rsidR="000C6890" w:rsidRPr="004E0378" w:rsidRDefault="000C6890" w:rsidP="0091738A">
            <w:pPr>
              <w:pStyle w:val="a3"/>
              <w:ind w:firstLine="0"/>
            </w:pPr>
          </w:p>
        </w:tc>
      </w:tr>
      <w:tr w:rsidR="000C6890" w:rsidRPr="004E0378" w:rsidTr="0091738A">
        <w:trPr>
          <w:gridAfter w:val="1"/>
          <w:wAfter w:w="7" w:type="dxa"/>
          <w:trHeight w:val="209"/>
        </w:trPr>
        <w:tc>
          <w:tcPr>
            <w:tcW w:w="4187" w:type="dxa"/>
            <w:shd w:val="clear" w:color="auto" w:fill="FFFFFF"/>
            <w:tcMar>
              <w:left w:w="85" w:type="dxa"/>
              <w:right w:w="85" w:type="dxa"/>
            </w:tcMar>
          </w:tcPr>
          <w:p w:rsidR="000C6890" w:rsidRPr="004E0378" w:rsidRDefault="000C6890" w:rsidP="0091738A">
            <w:pPr>
              <w:pStyle w:val="a3"/>
              <w:ind w:firstLine="0"/>
            </w:pPr>
            <w:r>
              <w:t>Сальные опухоли</w:t>
            </w:r>
          </w:p>
        </w:tc>
        <w:tc>
          <w:tcPr>
            <w:tcW w:w="909" w:type="dxa"/>
            <w:gridSpan w:val="2"/>
            <w:shd w:val="clear" w:color="auto" w:fill="FFFFFF"/>
            <w:tcMar>
              <w:left w:w="85" w:type="dxa"/>
              <w:right w:w="85" w:type="dxa"/>
            </w:tcMar>
          </w:tcPr>
          <w:p w:rsidR="000C6890" w:rsidRPr="004E0378" w:rsidRDefault="000C6890" w:rsidP="0091738A">
            <w:pPr>
              <w:pStyle w:val="a3"/>
              <w:ind w:firstLine="0"/>
            </w:pPr>
          </w:p>
        </w:tc>
        <w:tc>
          <w:tcPr>
            <w:tcW w:w="3635" w:type="dxa"/>
            <w:gridSpan w:val="2"/>
            <w:vMerge w:val="restart"/>
            <w:shd w:val="clear" w:color="auto" w:fill="FFFFFF"/>
            <w:tcMar>
              <w:left w:w="85" w:type="dxa"/>
              <w:right w:w="85" w:type="dxa"/>
            </w:tcMar>
          </w:tcPr>
          <w:p w:rsidR="000C6890" w:rsidRPr="004E0378" w:rsidRDefault="000C6890" w:rsidP="0091738A">
            <w:pPr>
              <w:pStyle w:val="a3"/>
              <w:ind w:firstLine="0"/>
            </w:pPr>
            <w:r w:rsidRPr="004E0378">
              <w:t>Большая солитарная лютеинизированная фолликулярн</w:t>
            </w:r>
            <w:r>
              <w:t>ая киста</w:t>
            </w:r>
          </w:p>
        </w:tc>
        <w:tc>
          <w:tcPr>
            <w:tcW w:w="868" w:type="dxa"/>
            <w:vMerge w:val="restart"/>
            <w:shd w:val="clear" w:color="auto" w:fill="FFFFFF"/>
            <w:tcMar>
              <w:left w:w="85" w:type="dxa"/>
              <w:right w:w="85" w:type="dxa"/>
            </w:tcMar>
          </w:tcPr>
          <w:p w:rsidR="000C6890" w:rsidRPr="004E0378" w:rsidRDefault="000C6890" w:rsidP="0091738A">
            <w:pPr>
              <w:pStyle w:val="a3"/>
              <w:ind w:firstLine="0"/>
            </w:pPr>
          </w:p>
        </w:tc>
      </w:tr>
      <w:tr w:rsidR="000C6890" w:rsidRPr="004E0378" w:rsidTr="0091738A">
        <w:trPr>
          <w:gridAfter w:val="1"/>
          <w:wAfter w:w="7" w:type="dxa"/>
          <w:trHeight w:val="208"/>
        </w:trPr>
        <w:tc>
          <w:tcPr>
            <w:tcW w:w="4187" w:type="dxa"/>
            <w:shd w:val="clear" w:color="auto" w:fill="FFFFFF"/>
            <w:tcMar>
              <w:left w:w="85" w:type="dxa"/>
              <w:right w:w="85" w:type="dxa"/>
            </w:tcMar>
          </w:tcPr>
          <w:p w:rsidR="000C6890" w:rsidRPr="004E0378" w:rsidRDefault="000C6890" w:rsidP="0091738A">
            <w:pPr>
              <w:pStyle w:val="a3"/>
              <w:ind w:firstLine="0"/>
            </w:pPr>
            <w:r w:rsidRPr="004E0378">
              <w:t>Сальная аденома</w:t>
            </w:r>
          </w:p>
        </w:tc>
        <w:tc>
          <w:tcPr>
            <w:tcW w:w="909" w:type="dxa"/>
            <w:gridSpan w:val="2"/>
            <w:shd w:val="clear" w:color="auto" w:fill="FFFFFF"/>
            <w:tcMar>
              <w:left w:w="85" w:type="dxa"/>
              <w:right w:w="85" w:type="dxa"/>
            </w:tcMar>
          </w:tcPr>
          <w:p w:rsidR="000C6890" w:rsidRPr="004E0378" w:rsidRDefault="000C6890" w:rsidP="0091738A">
            <w:pPr>
              <w:pStyle w:val="a3"/>
              <w:ind w:firstLine="0"/>
            </w:pPr>
            <w:r w:rsidRPr="004E0378">
              <w:t>8410/0</w:t>
            </w:r>
          </w:p>
        </w:tc>
        <w:tc>
          <w:tcPr>
            <w:tcW w:w="3635" w:type="dxa"/>
            <w:gridSpan w:val="2"/>
            <w:vMerge/>
            <w:shd w:val="clear" w:color="auto" w:fill="FFFFFF"/>
            <w:tcMar>
              <w:left w:w="85" w:type="dxa"/>
              <w:right w:w="85" w:type="dxa"/>
            </w:tcMar>
          </w:tcPr>
          <w:p w:rsidR="000C6890" w:rsidRPr="004E0378" w:rsidRDefault="000C6890" w:rsidP="0091738A">
            <w:pPr>
              <w:pStyle w:val="a3"/>
              <w:ind w:firstLine="0"/>
            </w:pPr>
          </w:p>
        </w:tc>
        <w:tc>
          <w:tcPr>
            <w:tcW w:w="868" w:type="dxa"/>
            <w:vMerge/>
            <w:shd w:val="clear" w:color="auto" w:fill="FFFFFF"/>
            <w:tcMar>
              <w:left w:w="85" w:type="dxa"/>
              <w:right w:w="85" w:type="dxa"/>
            </w:tcMar>
          </w:tcPr>
          <w:p w:rsidR="000C6890" w:rsidRPr="004E0378" w:rsidRDefault="000C6890" w:rsidP="0091738A">
            <w:pPr>
              <w:pStyle w:val="a3"/>
              <w:ind w:firstLine="0"/>
            </w:pPr>
          </w:p>
        </w:tc>
      </w:tr>
      <w:tr w:rsidR="000C6890" w:rsidRPr="004E0378" w:rsidTr="0091738A">
        <w:trPr>
          <w:gridAfter w:val="1"/>
          <w:wAfter w:w="7" w:type="dxa"/>
          <w:trHeight w:val="208"/>
        </w:trPr>
        <w:tc>
          <w:tcPr>
            <w:tcW w:w="4187" w:type="dxa"/>
            <w:shd w:val="clear" w:color="auto" w:fill="FFFFFF"/>
            <w:tcMar>
              <w:left w:w="85" w:type="dxa"/>
              <w:right w:w="85" w:type="dxa"/>
            </w:tcMar>
          </w:tcPr>
          <w:p w:rsidR="000C6890" w:rsidRPr="004E0378" w:rsidRDefault="000C6890" w:rsidP="0091738A">
            <w:pPr>
              <w:pStyle w:val="a3"/>
              <w:ind w:firstLine="0"/>
            </w:pPr>
            <w:r w:rsidRPr="004E0378">
              <w:t>Сальная карцинома</w:t>
            </w:r>
          </w:p>
        </w:tc>
        <w:tc>
          <w:tcPr>
            <w:tcW w:w="909" w:type="dxa"/>
            <w:gridSpan w:val="2"/>
            <w:shd w:val="clear" w:color="auto" w:fill="FFFFFF"/>
            <w:tcMar>
              <w:left w:w="85" w:type="dxa"/>
              <w:right w:w="85" w:type="dxa"/>
            </w:tcMar>
          </w:tcPr>
          <w:p w:rsidR="000C6890" w:rsidRPr="004E0378" w:rsidRDefault="000C6890" w:rsidP="0091738A">
            <w:pPr>
              <w:pStyle w:val="a3"/>
              <w:ind w:firstLine="0"/>
            </w:pPr>
            <w:r w:rsidRPr="004E0378">
              <w:t>8410/3</w:t>
            </w:r>
          </w:p>
        </w:tc>
        <w:tc>
          <w:tcPr>
            <w:tcW w:w="3635" w:type="dxa"/>
            <w:gridSpan w:val="2"/>
            <w:vMerge/>
            <w:shd w:val="clear" w:color="auto" w:fill="FFFFFF"/>
            <w:tcMar>
              <w:left w:w="85" w:type="dxa"/>
              <w:right w:w="85" w:type="dxa"/>
            </w:tcMar>
          </w:tcPr>
          <w:p w:rsidR="000C6890" w:rsidRPr="004E0378" w:rsidRDefault="000C6890" w:rsidP="0091738A">
            <w:pPr>
              <w:pStyle w:val="a3"/>
              <w:ind w:firstLine="0"/>
            </w:pPr>
          </w:p>
        </w:tc>
        <w:tc>
          <w:tcPr>
            <w:tcW w:w="868" w:type="dxa"/>
            <w:vMerge/>
            <w:shd w:val="clear" w:color="auto" w:fill="FFFFFF"/>
            <w:tcMar>
              <w:left w:w="85" w:type="dxa"/>
              <w:right w:w="85" w:type="dxa"/>
            </w:tcMar>
          </w:tcPr>
          <w:p w:rsidR="000C6890" w:rsidRPr="004E0378" w:rsidRDefault="000C6890" w:rsidP="0091738A">
            <w:pPr>
              <w:pStyle w:val="a3"/>
              <w:ind w:firstLine="0"/>
            </w:pPr>
          </w:p>
        </w:tc>
      </w:tr>
      <w:tr w:rsidR="000C6890" w:rsidRPr="004E0378" w:rsidTr="0091738A">
        <w:trPr>
          <w:gridAfter w:val="1"/>
          <w:wAfter w:w="7" w:type="dxa"/>
          <w:trHeight w:val="211"/>
        </w:trPr>
        <w:tc>
          <w:tcPr>
            <w:tcW w:w="4187" w:type="dxa"/>
            <w:shd w:val="clear" w:color="auto" w:fill="FFFFFF"/>
            <w:tcMar>
              <w:left w:w="85" w:type="dxa"/>
              <w:right w:w="85" w:type="dxa"/>
            </w:tcMar>
          </w:tcPr>
          <w:p w:rsidR="000C6890" w:rsidRPr="004E0378" w:rsidRDefault="000C6890" w:rsidP="0091738A">
            <w:pPr>
              <w:pStyle w:val="a3"/>
              <w:ind w:firstLine="0"/>
            </w:pPr>
            <w:r w:rsidRPr="004E0378">
              <w:t>Другие редкие монодермальные терато</w:t>
            </w:r>
            <w:r>
              <w:t>мы</w:t>
            </w:r>
          </w:p>
        </w:tc>
        <w:tc>
          <w:tcPr>
            <w:tcW w:w="909" w:type="dxa"/>
            <w:gridSpan w:val="2"/>
            <w:shd w:val="clear" w:color="auto" w:fill="FFFFFF"/>
            <w:tcMar>
              <w:left w:w="85" w:type="dxa"/>
              <w:right w:w="85" w:type="dxa"/>
            </w:tcMar>
          </w:tcPr>
          <w:p w:rsidR="000C6890" w:rsidRPr="004E0378" w:rsidRDefault="000C6890" w:rsidP="0091738A">
            <w:pPr>
              <w:pStyle w:val="a3"/>
              <w:ind w:firstLine="0"/>
            </w:pPr>
          </w:p>
        </w:tc>
        <w:tc>
          <w:tcPr>
            <w:tcW w:w="3635" w:type="dxa"/>
            <w:gridSpan w:val="2"/>
            <w:vMerge w:val="restart"/>
            <w:shd w:val="clear" w:color="auto" w:fill="FFFFFF"/>
            <w:tcMar>
              <w:left w:w="85" w:type="dxa"/>
              <w:right w:w="85" w:type="dxa"/>
            </w:tcMar>
          </w:tcPr>
          <w:p w:rsidR="000C6890" w:rsidRPr="004E0378" w:rsidRDefault="000C6890" w:rsidP="0091738A">
            <w:pPr>
              <w:pStyle w:val="a3"/>
              <w:ind w:firstLine="0"/>
            </w:pPr>
            <w:r w:rsidRPr="004E0378">
              <w:t xml:space="preserve">Гиперреактивные желтые </w:t>
            </w:r>
            <w:r>
              <w:t>тела (hyperreactio luteinalis)</w:t>
            </w:r>
          </w:p>
        </w:tc>
        <w:tc>
          <w:tcPr>
            <w:tcW w:w="868" w:type="dxa"/>
            <w:vMerge w:val="restart"/>
            <w:shd w:val="clear" w:color="auto" w:fill="FFFFFF"/>
            <w:tcMar>
              <w:left w:w="85" w:type="dxa"/>
              <w:right w:w="85" w:type="dxa"/>
            </w:tcMar>
          </w:tcPr>
          <w:p w:rsidR="000C6890" w:rsidRPr="004E0378" w:rsidRDefault="000C6890" w:rsidP="0091738A">
            <w:pPr>
              <w:pStyle w:val="a3"/>
              <w:ind w:firstLine="0"/>
              <w:rPr>
                <w:b/>
              </w:rPr>
            </w:pPr>
          </w:p>
        </w:tc>
      </w:tr>
      <w:tr w:rsidR="000C6890" w:rsidRPr="004E0378" w:rsidTr="0091738A">
        <w:trPr>
          <w:gridAfter w:val="1"/>
          <w:wAfter w:w="7" w:type="dxa"/>
          <w:trHeight w:val="210"/>
        </w:trPr>
        <w:tc>
          <w:tcPr>
            <w:tcW w:w="4187" w:type="dxa"/>
            <w:shd w:val="clear" w:color="auto" w:fill="FFFFFF"/>
            <w:tcMar>
              <w:left w:w="85" w:type="dxa"/>
              <w:right w:w="85" w:type="dxa"/>
            </w:tcMar>
          </w:tcPr>
          <w:p w:rsidR="000C6890" w:rsidRPr="004E0378" w:rsidRDefault="000C6890" w:rsidP="0091738A">
            <w:pPr>
              <w:pStyle w:val="a3"/>
              <w:ind w:firstLine="0"/>
            </w:pPr>
            <w:r>
              <w:t>Карциномы</w:t>
            </w:r>
          </w:p>
        </w:tc>
        <w:tc>
          <w:tcPr>
            <w:tcW w:w="909" w:type="dxa"/>
            <w:gridSpan w:val="2"/>
            <w:shd w:val="clear" w:color="auto" w:fill="FFFFFF"/>
            <w:tcMar>
              <w:left w:w="85" w:type="dxa"/>
              <w:right w:w="85" w:type="dxa"/>
            </w:tcMar>
          </w:tcPr>
          <w:p w:rsidR="000C6890" w:rsidRPr="004E0378" w:rsidRDefault="000C6890" w:rsidP="0091738A">
            <w:pPr>
              <w:pStyle w:val="a3"/>
              <w:ind w:firstLine="0"/>
            </w:pPr>
          </w:p>
        </w:tc>
        <w:tc>
          <w:tcPr>
            <w:tcW w:w="3635" w:type="dxa"/>
            <w:gridSpan w:val="2"/>
            <w:vMerge/>
            <w:shd w:val="clear" w:color="auto" w:fill="FFFFFF"/>
            <w:tcMar>
              <w:left w:w="85" w:type="dxa"/>
              <w:right w:w="85" w:type="dxa"/>
            </w:tcMar>
          </w:tcPr>
          <w:p w:rsidR="000C6890" w:rsidRPr="004E0378" w:rsidRDefault="000C6890" w:rsidP="0091738A">
            <w:pPr>
              <w:pStyle w:val="a3"/>
              <w:ind w:firstLine="0"/>
            </w:pPr>
          </w:p>
        </w:tc>
        <w:tc>
          <w:tcPr>
            <w:tcW w:w="868" w:type="dxa"/>
            <w:vMerge/>
            <w:shd w:val="clear" w:color="auto" w:fill="FFFFFF"/>
            <w:tcMar>
              <w:left w:w="85" w:type="dxa"/>
              <w:right w:w="85" w:type="dxa"/>
            </w:tcMar>
          </w:tcPr>
          <w:p w:rsidR="000C6890" w:rsidRPr="004E0378" w:rsidRDefault="000C6890" w:rsidP="0091738A">
            <w:pPr>
              <w:pStyle w:val="a3"/>
              <w:ind w:firstLine="0"/>
              <w:rPr>
                <w:b/>
              </w:rPr>
            </w:pPr>
          </w:p>
        </w:tc>
      </w:tr>
      <w:tr w:rsidR="000C6890" w:rsidRPr="004E0378" w:rsidTr="0091738A">
        <w:trPr>
          <w:gridAfter w:val="1"/>
          <w:wAfter w:w="7" w:type="dxa"/>
          <w:trHeight w:val="257"/>
        </w:trPr>
        <w:tc>
          <w:tcPr>
            <w:tcW w:w="4187" w:type="dxa"/>
            <w:shd w:val="clear" w:color="auto" w:fill="FFFFFF"/>
            <w:tcMar>
              <w:left w:w="85" w:type="dxa"/>
              <w:right w:w="85" w:type="dxa"/>
            </w:tcMar>
          </w:tcPr>
          <w:p w:rsidR="000C6890" w:rsidRPr="004E0378" w:rsidRDefault="000C6890" w:rsidP="0091738A">
            <w:pPr>
              <w:pStyle w:val="a3"/>
              <w:ind w:firstLine="0"/>
            </w:pPr>
            <w:r w:rsidRPr="004E0378">
              <w:t>Плоскоклеточная карцинома</w:t>
            </w:r>
          </w:p>
        </w:tc>
        <w:tc>
          <w:tcPr>
            <w:tcW w:w="909" w:type="dxa"/>
            <w:gridSpan w:val="2"/>
            <w:shd w:val="clear" w:color="auto" w:fill="FFFFFF"/>
            <w:tcMar>
              <w:left w:w="85" w:type="dxa"/>
              <w:right w:w="85" w:type="dxa"/>
            </w:tcMar>
          </w:tcPr>
          <w:p w:rsidR="000C6890" w:rsidRPr="004E0378" w:rsidRDefault="000C6890" w:rsidP="0091738A">
            <w:pPr>
              <w:pStyle w:val="a3"/>
              <w:ind w:firstLine="0"/>
            </w:pPr>
            <w:r w:rsidRPr="004E0378">
              <w:t>8070/3</w:t>
            </w:r>
          </w:p>
        </w:tc>
        <w:tc>
          <w:tcPr>
            <w:tcW w:w="3635" w:type="dxa"/>
            <w:gridSpan w:val="2"/>
            <w:shd w:val="clear" w:color="auto" w:fill="FFFFFF"/>
            <w:tcMar>
              <w:left w:w="85" w:type="dxa"/>
              <w:right w:w="85" w:type="dxa"/>
            </w:tcMar>
          </w:tcPr>
          <w:p w:rsidR="000C6890" w:rsidRPr="004E0378" w:rsidRDefault="000C6890" w:rsidP="0091738A">
            <w:pPr>
              <w:pStyle w:val="a3"/>
              <w:ind w:firstLine="0"/>
            </w:pPr>
            <w:r>
              <w:t>Лютеома беременности</w:t>
            </w:r>
          </w:p>
        </w:tc>
        <w:tc>
          <w:tcPr>
            <w:tcW w:w="868" w:type="dxa"/>
            <w:shd w:val="clear" w:color="auto" w:fill="FFFFFF"/>
            <w:tcMar>
              <w:left w:w="85" w:type="dxa"/>
              <w:right w:w="85" w:type="dxa"/>
            </w:tcMar>
          </w:tcPr>
          <w:p w:rsidR="000C6890" w:rsidRPr="004E0378" w:rsidRDefault="000C6890" w:rsidP="0091738A">
            <w:pPr>
              <w:pStyle w:val="a3"/>
              <w:ind w:firstLine="0"/>
            </w:pPr>
          </w:p>
        </w:tc>
      </w:tr>
      <w:tr w:rsidR="000C6890" w:rsidRPr="004E0378" w:rsidTr="0091738A">
        <w:trPr>
          <w:gridAfter w:val="1"/>
          <w:wAfter w:w="7" w:type="dxa"/>
          <w:trHeight w:val="193"/>
        </w:trPr>
        <w:tc>
          <w:tcPr>
            <w:tcW w:w="4187" w:type="dxa"/>
            <w:shd w:val="clear" w:color="auto" w:fill="FFFFFF"/>
            <w:tcMar>
              <w:left w:w="85" w:type="dxa"/>
              <w:right w:w="85" w:type="dxa"/>
            </w:tcMar>
          </w:tcPr>
          <w:p w:rsidR="000C6890" w:rsidRPr="004E0378" w:rsidRDefault="000C6890" w:rsidP="0091738A">
            <w:pPr>
              <w:pStyle w:val="a3"/>
              <w:ind w:firstLine="0"/>
            </w:pPr>
            <w:r>
              <w:t>Другие</w:t>
            </w:r>
          </w:p>
        </w:tc>
        <w:tc>
          <w:tcPr>
            <w:tcW w:w="909" w:type="dxa"/>
            <w:gridSpan w:val="2"/>
            <w:shd w:val="clear" w:color="auto" w:fill="FFFFFF"/>
            <w:tcMar>
              <w:left w:w="85" w:type="dxa"/>
              <w:right w:w="85" w:type="dxa"/>
            </w:tcMar>
          </w:tcPr>
          <w:p w:rsidR="000C6890" w:rsidRPr="004E0378" w:rsidRDefault="000C6890" w:rsidP="0091738A">
            <w:pPr>
              <w:pStyle w:val="a3"/>
              <w:ind w:firstLine="0"/>
            </w:pPr>
          </w:p>
        </w:tc>
        <w:tc>
          <w:tcPr>
            <w:tcW w:w="3635" w:type="dxa"/>
            <w:gridSpan w:val="2"/>
            <w:shd w:val="clear" w:color="auto" w:fill="FFFFFF"/>
            <w:tcMar>
              <w:left w:w="85" w:type="dxa"/>
              <w:right w:w="85" w:type="dxa"/>
            </w:tcMar>
          </w:tcPr>
          <w:p w:rsidR="000C6890" w:rsidRPr="004E0378" w:rsidRDefault="000C6890" w:rsidP="0091738A">
            <w:pPr>
              <w:pStyle w:val="a3"/>
              <w:ind w:firstLine="0"/>
            </w:pPr>
            <w:r>
              <w:t>Стромальная гиперплазия</w:t>
            </w:r>
          </w:p>
        </w:tc>
        <w:tc>
          <w:tcPr>
            <w:tcW w:w="868" w:type="dxa"/>
            <w:shd w:val="clear" w:color="auto" w:fill="FFFFFF"/>
            <w:tcMar>
              <w:left w:w="85" w:type="dxa"/>
              <w:right w:w="85" w:type="dxa"/>
            </w:tcMar>
          </w:tcPr>
          <w:p w:rsidR="000C6890" w:rsidRPr="004E0378" w:rsidRDefault="000C6890" w:rsidP="0091738A">
            <w:pPr>
              <w:pStyle w:val="a3"/>
              <w:ind w:firstLine="0"/>
            </w:pPr>
          </w:p>
        </w:tc>
      </w:tr>
      <w:tr w:rsidR="000C6890" w:rsidRPr="004E0378" w:rsidTr="0091738A">
        <w:trPr>
          <w:gridAfter w:val="1"/>
          <w:wAfter w:w="7" w:type="dxa"/>
          <w:trHeight w:val="201"/>
        </w:trPr>
        <w:tc>
          <w:tcPr>
            <w:tcW w:w="4187" w:type="dxa"/>
            <w:vMerge w:val="restart"/>
            <w:shd w:val="clear" w:color="auto" w:fill="FFFFFF"/>
            <w:tcMar>
              <w:left w:w="85" w:type="dxa"/>
              <w:right w:w="85" w:type="dxa"/>
            </w:tcMar>
          </w:tcPr>
          <w:p w:rsidR="000C6890" w:rsidRPr="004E0378" w:rsidRDefault="000C6890" w:rsidP="0091738A">
            <w:pPr>
              <w:pStyle w:val="a3"/>
              <w:ind w:firstLine="0"/>
            </w:pPr>
            <w:r w:rsidRPr="004E0378">
              <w:rPr>
                <w:b/>
              </w:rPr>
              <w:t xml:space="preserve">Смешанные опухоли из герминогенных клеток </w:t>
            </w:r>
            <w:r>
              <w:rPr>
                <w:b/>
              </w:rPr>
              <w:t>и клеток стромы полового тяжа</w:t>
            </w:r>
          </w:p>
        </w:tc>
        <w:tc>
          <w:tcPr>
            <w:tcW w:w="909" w:type="dxa"/>
            <w:gridSpan w:val="2"/>
            <w:vMerge w:val="restart"/>
            <w:shd w:val="clear" w:color="auto" w:fill="FFFFFF"/>
            <w:tcMar>
              <w:left w:w="85" w:type="dxa"/>
              <w:right w:w="85" w:type="dxa"/>
            </w:tcMar>
          </w:tcPr>
          <w:p w:rsidR="000C6890" w:rsidRPr="004E0378" w:rsidRDefault="000C6890" w:rsidP="0091738A">
            <w:pPr>
              <w:pStyle w:val="a3"/>
              <w:ind w:firstLine="0"/>
            </w:pPr>
          </w:p>
        </w:tc>
        <w:tc>
          <w:tcPr>
            <w:tcW w:w="3635" w:type="dxa"/>
            <w:gridSpan w:val="2"/>
            <w:shd w:val="clear" w:color="auto" w:fill="FFFFFF"/>
            <w:tcMar>
              <w:left w:w="85" w:type="dxa"/>
              <w:right w:w="85" w:type="dxa"/>
            </w:tcMar>
          </w:tcPr>
          <w:p w:rsidR="000C6890" w:rsidRPr="004E0378" w:rsidRDefault="000C6890" w:rsidP="0091738A">
            <w:pPr>
              <w:pStyle w:val="a3"/>
              <w:ind w:firstLine="0"/>
            </w:pPr>
            <w:r w:rsidRPr="004E0378">
              <w:t>Стром</w:t>
            </w:r>
            <w:r>
              <w:t>альный гипертекоз</w:t>
            </w:r>
          </w:p>
        </w:tc>
        <w:tc>
          <w:tcPr>
            <w:tcW w:w="868" w:type="dxa"/>
            <w:shd w:val="clear" w:color="auto" w:fill="FFFFFF"/>
            <w:tcMar>
              <w:left w:w="85" w:type="dxa"/>
              <w:right w:w="85" w:type="dxa"/>
            </w:tcMar>
          </w:tcPr>
          <w:p w:rsidR="000C6890" w:rsidRPr="004E0378" w:rsidRDefault="000C6890" w:rsidP="0091738A">
            <w:pPr>
              <w:pStyle w:val="a3"/>
              <w:ind w:firstLine="0"/>
            </w:pPr>
          </w:p>
        </w:tc>
      </w:tr>
      <w:tr w:rsidR="000C6890" w:rsidRPr="004E0378" w:rsidTr="0091738A">
        <w:trPr>
          <w:gridAfter w:val="1"/>
          <w:wAfter w:w="7" w:type="dxa"/>
          <w:trHeight w:val="307"/>
        </w:trPr>
        <w:tc>
          <w:tcPr>
            <w:tcW w:w="4187" w:type="dxa"/>
            <w:vMerge/>
            <w:shd w:val="clear" w:color="auto" w:fill="FFFFFF"/>
            <w:tcMar>
              <w:left w:w="85" w:type="dxa"/>
              <w:right w:w="85" w:type="dxa"/>
            </w:tcMar>
          </w:tcPr>
          <w:p w:rsidR="000C6890" w:rsidRPr="004E0378" w:rsidRDefault="000C6890" w:rsidP="0091738A">
            <w:pPr>
              <w:pStyle w:val="a3"/>
              <w:ind w:firstLine="0"/>
            </w:pPr>
          </w:p>
        </w:tc>
        <w:tc>
          <w:tcPr>
            <w:tcW w:w="909" w:type="dxa"/>
            <w:gridSpan w:val="2"/>
            <w:vMerge/>
            <w:shd w:val="clear" w:color="auto" w:fill="FFFFFF"/>
            <w:tcMar>
              <w:left w:w="85" w:type="dxa"/>
              <w:right w:w="85" w:type="dxa"/>
            </w:tcMar>
          </w:tcPr>
          <w:p w:rsidR="000C6890" w:rsidRPr="004E0378" w:rsidRDefault="000C6890" w:rsidP="0091738A">
            <w:pPr>
              <w:pStyle w:val="a3"/>
              <w:ind w:firstLine="0"/>
            </w:pPr>
          </w:p>
        </w:tc>
        <w:tc>
          <w:tcPr>
            <w:tcW w:w="3635" w:type="dxa"/>
            <w:gridSpan w:val="2"/>
            <w:shd w:val="clear" w:color="auto" w:fill="FFFFFF"/>
            <w:tcMar>
              <w:left w:w="85" w:type="dxa"/>
              <w:right w:w="85" w:type="dxa"/>
            </w:tcMar>
          </w:tcPr>
          <w:p w:rsidR="000C6890" w:rsidRPr="004E0378" w:rsidRDefault="000C6890" w:rsidP="0091738A">
            <w:pPr>
              <w:pStyle w:val="a3"/>
              <w:ind w:firstLine="0"/>
            </w:pPr>
            <w:r>
              <w:t>Фиброматоз</w:t>
            </w:r>
          </w:p>
        </w:tc>
        <w:tc>
          <w:tcPr>
            <w:tcW w:w="868" w:type="dxa"/>
            <w:shd w:val="clear" w:color="auto" w:fill="FFFFFF"/>
            <w:tcMar>
              <w:left w:w="85" w:type="dxa"/>
              <w:right w:w="85" w:type="dxa"/>
            </w:tcMar>
          </w:tcPr>
          <w:p w:rsidR="000C6890" w:rsidRPr="004E0378" w:rsidRDefault="000C6890" w:rsidP="0091738A">
            <w:pPr>
              <w:pStyle w:val="a3"/>
              <w:ind w:firstLine="0"/>
            </w:pPr>
          </w:p>
        </w:tc>
      </w:tr>
      <w:tr w:rsidR="000C6890" w:rsidRPr="004E0378" w:rsidTr="0091738A">
        <w:trPr>
          <w:gridAfter w:val="1"/>
          <w:wAfter w:w="7" w:type="dxa"/>
          <w:trHeight w:val="201"/>
        </w:trPr>
        <w:tc>
          <w:tcPr>
            <w:tcW w:w="4187" w:type="dxa"/>
            <w:vMerge w:val="restart"/>
            <w:shd w:val="clear" w:color="auto" w:fill="FFFFFF"/>
            <w:tcMar>
              <w:left w:w="85" w:type="dxa"/>
              <w:right w:w="85" w:type="dxa"/>
            </w:tcMar>
          </w:tcPr>
          <w:p w:rsidR="000C6890" w:rsidRPr="004E0378" w:rsidRDefault="000C6890" w:rsidP="0091738A">
            <w:pPr>
              <w:pStyle w:val="a3"/>
              <w:ind w:firstLine="0"/>
            </w:pPr>
            <w:r w:rsidRPr="004E0378">
              <w:t>Гонадобластома, в том числе гонадобластома со злокачественной герминогенной опухолью</w:t>
            </w:r>
          </w:p>
        </w:tc>
        <w:tc>
          <w:tcPr>
            <w:tcW w:w="909" w:type="dxa"/>
            <w:gridSpan w:val="2"/>
            <w:vMerge w:val="restart"/>
            <w:shd w:val="clear" w:color="auto" w:fill="FFFFFF"/>
            <w:tcMar>
              <w:left w:w="85" w:type="dxa"/>
              <w:right w:w="85" w:type="dxa"/>
            </w:tcMar>
          </w:tcPr>
          <w:p w:rsidR="000C6890" w:rsidRPr="004E0378" w:rsidRDefault="000C6890" w:rsidP="0091738A">
            <w:pPr>
              <w:rPr>
                <w:sz w:val="20"/>
              </w:rPr>
            </w:pPr>
          </w:p>
          <w:p w:rsidR="000C6890" w:rsidRPr="004E0378" w:rsidRDefault="000C6890" w:rsidP="0091738A">
            <w:pPr>
              <w:pStyle w:val="a3"/>
              <w:ind w:firstLine="0"/>
            </w:pPr>
            <w:r>
              <w:t>9073/1</w:t>
            </w:r>
          </w:p>
        </w:tc>
        <w:tc>
          <w:tcPr>
            <w:tcW w:w="3635" w:type="dxa"/>
            <w:gridSpan w:val="2"/>
            <w:shd w:val="clear" w:color="auto" w:fill="FFFFFF"/>
            <w:tcMar>
              <w:left w:w="85" w:type="dxa"/>
              <w:right w:w="85" w:type="dxa"/>
            </w:tcMar>
          </w:tcPr>
          <w:p w:rsidR="000C6890" w:rsidRPr="004E0378" w:rsidRDefault="000C6890" w:rsidP="0091738A">
            <w:pPr>
              <w:pStyle w:val="a3"/>
              <w:ind w:firstLine="0"/>
            </w:pPr>
            <w:r>
              <w:t>Массивный отек</w:t>
            </w:r>
          </w:p>
        </w:tc>
        <w:tc>
          <w:tcPr>
            <w:tcW w:w="868" w:type="dxa"/>
            <w:shd w:val="clear" w:color="auto" w:fill="FFFFFF"/>
            <w:tcMar>
              <w:left w:w="85" w:type="dxa"/>
              <w:right w:w="85" w:type="dxa"/>
            </w:tcMar>
          </w:tcPr>
          <w:p w:rsidR="000C6890" w:rsidRPr="004E0378" w:rsidRDefault="000C6890" w:rsidP="0091738A">
            <w:pPr>
              <w:pStyle w:val="a3"/>
              <w:ind w:firstLine="0"/>
            </w:pPr>
          </w:p>
        </w:tc>
      </w:tr>
      <w:tr w:rsidR="000C6890" w:rsidRPr="004E0378" w:rsidTr="0091738A">
        <w:trPr>
          <w:gridAfter w:val="1"/>
          <w:wAfter w:w="7" w:type="dxa"/>
          <w:trHeight w:val="193"/>
        </w:trPr>
        <w:tc>
          <w:tcPr>
            <w:tcW w:w="4187" w:type="dxa"/>
            <w:vMerge/>
            <w:shd w:val="clear" w:color="auto" w:fill="FFFFFF"/>
            <w:tcMar>
              <w:left w:w="85" w:type="dxa"/>
              <w:right w:w="85" w:type="dxa"/>
            </w:tcMar>
          </w:tcPr>
          <w:p w:rsidR="000C6890" w:rsidRPr="004E0378" w:rsidRDefault="000C6890" w:rsidP="0091738A">
            <w:pPr>
              <w:pStyle w:val="a3"/>
              <w:ind w:firstLine="0"/>
            </w:pPr>
          </w:p>
        </w:tc>
        <w:tc>
          <w:tcPr>
            <w:tcW w:w="909" w:type="dxa"/>
            <w:gridSpan w:val="2"/>
            <w:vMerge/>
            <w:shd w:val="clear" w:color="auto" w:fill="FFFFFF"/>
            <w:tcMar>
              <w:left w:w="85" w:type="dxa"/>
              <w:right w:w="85" w:type="dxa"/>
            </w:tcMar>
          </w:tcPr>
          <w:p w:rsidR="000C6890" w:rsidRPr="004E0378" w:rsidRDefault="000C6890" w:rsidP="0091738A">
            <w:pPr>
              <w:pStyle w:val="a3"/>
              <w:ind w:firstLine="0"/>
            </w:pPr>
          </w:p>
        </w:tc>
        <w:tc>
          <w:tcPr>
            <w:tcW w:w="3635" w:type="dxa"/>
            <w:gridSpan w:val="2"/>
            <w:shd w:val="clear" w:color="auto" w:fill="FFFFFF"/>
            <w:tcMar>
              <w:left w:w="85" w:type="dxa"/>
              <w:right w:w="85" w:type="dxa"/>
            </w:tcMar>
          </w:tcPr>
          <w:p w:rsidR="000C6890" w:rsidRPr="004E0378" w:rsidRDefault="000C6890" w:rsidP="0091738A">
            <w:pPr>
              <w:pStyle w:val="a3"/>
              <w:ind w:firstLine="0"/>
            </w:pPr>
            <w:r>
              <w:t>Гиперплазия клеток Лейдига</w:t>
            </w:r>
          </w:p>
        </w:tc>
        <w:tc>
          <w:tcPr>
            <w:tcW w:w="868" w:type="dxa"/>
            <w:shd w:val="clear" w:color="auto" w:fill="FFFFFF"/>
            <w:tcMar>
              <w:left w:w="85" w:type="dxa"/>
              <w:right w:w="85" w:type="dxa"/>
            </w:tcMar>
          </w:tcPr>
          <w:p w:rsidR="000C6890" w:rsidRPr="004E0378" w:rsidRDefault="000C6890" w:rsidP="0091738A">
            <w:pPr>
              <w:pStyle w:val="a3"/>
              <w:ind w:firstLine="0"/>
            </w:pPr>
          </w:p>
        </w:tc>
      </w:tr>
      <w:tr w:rsidR="000C6890" w:rsidRPr="004E0378" w:rsidTr="0091738A">
        <w:trPr>
          <w:gridAfter w:val="1"/>
          <w:wAfter w:w="7" w:type="dxa"/>
          <w:trHeight w:val="222"/>
        </w:trPr>
        <w:tc>
          <w:tcPr>
            <w:tcW w:w="4187" w:type="dxa"/>
            <w:vMerge w:val="restart"/>
            <w:shd w:val="clear" w:color="auto" w:fill="FFFFFF"/>
            <w:tcMar>
              <w:left w:w="85" w:type="dxa"/>
              <w:right w:w="85" w:type="dxa"/>
            </w:tcMar>
          </w:tcPr>
          <w:p w:rsidR="000C6890" w:rsidRPr="004E0378" w:rsidRDefault="000C6890" w:rsidP="0091738A">
            <w:pPr>
              <w:pStyle w:val="a3"/>
              <w:ind w:firstLine="0"/>
            </w:pPr>
            <w:r w:rsidRPr="004E0378">
              <w:t>Смешанные опухоли из герминогенных клеток и клеток стромы полового тяжа, не</w:t>
            </w:r>
            <w:r>
              <w:t>уточнённые (неклассифицируемые)</w:t>
            </w:r>
          </w:p>
        </w:tc>
        <w:tc>
          <w:tcPr>
            <w:tcW w:w="909" w:type="dxa"/>
            <w:gridSpan w:val="2"/>
            <w:vMerge w:val="restart"/>
            <w:shd w:val="clear" w:color="auto" w:fill="FFFFFF"/>
            <w:tcMar>
              <w:left w:w="85" w:type="dxa"/>
              <w:right w:w="85" w:type="dxa"/>
            </w:tcMar>
          </w:tcPr>
          <w:p w:rsidR="000C6890" w:rsidRDefault="000C6890" w:rsidP="0091738A">
            <w:pPr>
              <w:pStyle w:val="a3"/>
              <w:ind w:firstLine="0"/>
            </w:pPr>
          </w:p>
          <w:p w:rsidR="000C6890" w:rsidRDefault="000C6890" w:rsidP="0091738A">
            <w:pPr>
              <w:pStyle w:val="a3"/>
              <w:ind w:firstLine="0"/>
            </w:pPr>
          </w:p>
          <w:p w:rsidR="000C6890" w:rsidRPr="004E0378" w:rsidRDefault="000C6890" w:rsidP="0091738A">
            <w:pPr>
              <w:pStyle w:val="a3"/>
              <w:ind w:firstLine="0"/>
            </w:pPr>
            <w:r w:rsidRPr="004E0378">
              <w:t>8594/1*</w:t>
            </w:r>
          </w:p>
        </w:tc>
        <w:tc>
          <w:tcPr>
            <w:tcW w:w="3635" w:type="dxa"/>
            <w:gridSpan w:val="2"/>
            <w:shd w:val="clear" w:color="auto" w:fill="FFFFFF"/>
            <w:tcMar>
              <w:left w:w="85" w:type="dxa"/>
              <w:right w:w="85" w:type="dxa"/>
            </w:tcMar>
          </w:tcPr>
          <w:p w:rsidR="000C6890" w:rsidRPr="004E0378" w:rsidRDefault="000C6890" w:rsidP="0091738A">
            <w:pPr>
              <w:pStyle w:val="a3"/>
              <w:ind w:firstLine="0"/>
            </w:pPr>
            <w:r>
              <w:t>Другие</w:t>
            </w:r>
          </w:p>
        </w:tc>
        <w:tc>
          <w:tcPr>
            <w:tcW w:w="868" w:type="dxa"/>
            <w:shd w:val="clear" w:color="auto" w:fill="FFFFFF"/>
            <w:tcMar>
              <w:left w:w="85" w:type="dxa"/>
              <w:right w:w="85" w:type="dxa"/>
            </w:tcMar>
          </w:tcPr>
          <w:p w:rsidR="000C6890" w:rsidRPr="004E0378" w:rsidRDefault="000C6890" w:rsidP="0091738A">
            <w:pPr>
              <w:pStyle w:val="a3"/>
              <w:ind w:firstLine="0"/>
            </w:pPr>
          </w:p>
        </w:tc>
      </w:tr>
      <w:tr w:rsidR="000C6890" w:rsidRPr="004E0378" w:rsidTr="0091738A">
        <w:trPr>
          <w:gridAfter w:val="1"/>
          <w:wAfter w:w="7" w:type="dxa"/>
          <w:trHeight w:val="185"/>
        </w:trPr>
        <w:tc>
          <w:tcPr>
            <w:tcW w:w="4187" w:type="dxa"/>
            <w:vMerge/>
            <w:shd w:val="clear" w:color="auto" w:fill="FFFFFF"/>
            <w:tcMar>
              <w:left w:w="85" w:type="dxa"/>
              <w:right w:w="85" w:type="dxa"/>
            </w:tcMar>
          </w:tcPr>
          <w:p w:rsidR="000C6890" w:rsidRPr="004E0378" w:rsidRDefault="000C6890" w:rsidP="0091738A">
            <w:pPr>
              <w:pStyle w:val="a3"/>
              <w:ind w:firstLine="0"/>
            </w:pPr>
          </w:p>
        </w:tc>
        <w:tc>
          <w:tcPr>
            <w:tcW w:w="909" w:type="dxa"/>
            <w:gridSpan w:val="2"/>
            <w:vMerge/>
            <w:shd w:val="clear" w:color="auto" w:fill="FFFFFF"/>
            <w:tcMar>
              <w:left w:w="85" w:type="dxa"/>
              <w:right w:w="85" w:type="dxa"/>
            </w:tcMar>
          </w:tcPr>
          <w:p w:rsidR="000C6890" w:rsidRPr="004E0378" w:rsidRDefault="000C6890" w:rsidP="0091738A">
            <w:pPr>
              <w:pStyle w:val="a3"/>
              <w:ind w:firstLine="0"/>
            </w:pPr>
          </w:p>
        </w:tc>
        <w:tc>
          <w:tcPr>
            <w:tcW w:w="3635" w:type="dxa"/>
            <w:gridSpan w:val="2"/>
            <w:shd w:val="clear" w:color="auto" w:fill="FFFFFF"/>
            <w:tcMar>
              <w:left w:w="85" w:type="dxa"/>
              <w:right w:w="85" w:type="dxa"/>
            </w:tcMar>
          </w:tcPr>
          <w:p w:rsidR="000C6890" w:rsidRPr="004E0378" w:rsidRDefault="000C6890" w:rsidP="0091738A">
            <w:pPr>
              <w:pStyle w:val="a3"/>
              <w:ind w:firstLine="0"/>
              <w:rPr>
                <w:b/>
              </w:rPr>
            </w:pPr>
            <w:r w:rsidRPr="004E0378">
              <w:rPr>
                <w:b/>
              </w:rPr>
              <w:t>Л</w:t>
            </w:r>
            <w:r>
              <w:rPr>
                <w:b/>
              </w:rPr>
              <w:t>имфоидные и миелоидные опухоли</w:t>
            </w:r>
          </w:p>
        </w:tc>
        <w:tc>
          <w:tcPr>
            <w:tcW w:w="868" w:type="dxa"/>
            <w:shd w:val="clear" w:color="auto" w:fill="FFFFFF"/>
            <w:tcMar>
              <w:left w:w="85" w:type="dxa"/>
              <w:right w:w="85" w:type="dxa"/>
            </w:tcMar>
          </w:tcPr>
          <w:p w:rsidR="000C6890" w:rsidRPr="004E0378" w:rsidRDefault="000C6890" w:rsidP="0091738A">
            <w:pPr>
              <w:pStyle w:val="a3"/>
              <w:ind w:firstLine="0"/>
              <w:rPr>
                <w:b/>
              </w:rPr>
            </w:pPr>
          </w:p>
        </w:tc>
      </w:tr>
      <w:tr w:rsidR="000C6890" w:rsidRPr="004E0378" w:rsidTr="0091738A">
        <w:trPr>
          <w:gridAfter w:val="1"/>
          <w:wAfter w:w="7" w:type="dxa"/>
          <w:trHeight w:val="193"/>
        </w:trPr>
        <w:tc>
          <w:tcPr>
            <w:tcW w:w="4187" w:type="dxa"/>
            <w:vMerge/>
            <w:shd w:val="clear" w:color="auto" w:fill="FFFFFF"/>
            <w:tcMar>
              <w:left w:w="85" w:type="dxa"/>
              <w:right w:w="85" w:type="dxa"/>
            </w:tcMar>
          </w:tcPr>
          <w:p w:rsidR="000C6890" w:rsidRPr="004E0378" w:rsidRDefault="000C6890" w:rsidP="0091738A">
            <w:pPr>
              <w:pStyle w:val="a3"/>
              <w:ind w:firstLine="0"/>
            </w:pPr>
          </w:p>
        </w:tc>
        <w:tc>
          <w:tcPr>
            <w:tcW w:w="909" w:type="dxa"/>
            <w:gridSpan w:val="2"/>
            <w:vMerge/>
            <w:shd w:val="clear" w:color="auto" w:fill="FFFFFF"/>
            <w:tcMar>
              <w:left w:w="85" w:type="dxa"/>
              <w:right w:w="85" w:type="dxa"/>
            </w:tcMar>
          </w:tcPr>
          <w:p w:rsidR="000C6890" w:rsidRPr="004E0378" w:rsidRDefault="000C6890" w:rsidP="0091738A">
            <w:pPr>
              <w:pStyle w:val="a3"/>
              <w:ind w:firstLine="0"/>
            </w:pPr>
          </w:p>
        </w:tc>
        <w:tc>
          <w:tcPr>
            <w:tcW w:w="3635" w:type="dxa"/>
            <w:gridSpan w:val="2"/>
            <w:shd w:val="clear" w:color="auto" w:fill="FFFFFF"/>
            <w:tcMar>
              <w:left w:w="85" w:type="dxa"/>
              <w:right w:w="85" w:type="dxa"/>
            </w:tcMar>
          </w:tcPr>
          <w:p w:rsidR="000C6890" w:rsidRPr="004E0378" w:rsidRDefault="000C6890" w:rsidP="0091738A">
            <w:pPr>
              <w:pStyle w:val="a3"/>
              <w:ind w:firstLine="0"/>
            </w:pPr>
            <w:r>
              <w:t>Лимфомы</w:t>
            </w:r>
          </w:p>
        </w:tc>
        <w:tc>
          <w:tcPr>
            <w:tcW w:w="868" w:type="dxa"/>
            <w:shd w:val="clear" w:color="auto" w:fill="FFFFFF"/>
            <w:tcMar>
              <w:left w:w="85" w:type="dxa"/>
              <w:right w:w="85" w:type="dxa"/>
            </w:tcMar>
          </w:tcPr>
          <w:p w:rsidR="000C6890" w:rsidRPr="004E0378" w:rsidRDefault="000C6890" w:rsidP="0091738A">
            <w:pPr>
              <w:pStyle w:val="a3"/>
              <w:ind w:firstLine="0"/>
            </w:pPr>
          </w:p>
        </w:tc>
      </w:tr>
      <w:tr w:rsidR="000C6890" w:rsidRPr="004E0378" w:rsidTr="0091738A">
        <w:trPr>
          <w:gridAfter w:val="1"/>
          <w:wAfter w:w="7" w:type="dxa"/>
          <w:trHeight w:val="205"/>
        </w:trPr>
        <w:tc>
          <w:tcPr>
            <w:tcW w:w="4187" w:type="dxa"/>
            <w:shd w:val="clear" w:color="auto" w:fill="FFFFFF"/>
            <w:tcMar>
              <w:left w:w="85" w:type="dxa"/>
              <w:right w:w="85" w:type="dxa"/>
            </w:tcMar>
          </w:tcPr>
          <w:p w:rsidR="000C6890" w:rsidRPr="004E0378" w:rsidRDefault="000C6890" w:rsidP="0091738A">
            <w:pPr>
              <w:pStyle w:val="a3"/>
              <w:ind w:firstLine="0"/>
              <w:rPr>
                <w:b/>
              </w:rPr>
            </w:pPr>
            <w:r w:rsidRPr="004E0378">
              <w:rPr>
                <w:b/>
              </w:rPr>
              <w:t>Разные опухоли</w:t>
            </w:r>
          </w:p>
        </w:tc>
        <w:tc>
          <w:tcPr>
            <w:tcW w:w="909" w:type="dxa"/>
            <w:gridSpan w:val="2"/>
            <w:shd w:val="clear" w:color="auto" w:fill="FFFFFF"/>
            <w:tcMar>
              <w:left w:w="85" w:type="dxa"/>
              <w:right w:w="85" w:type="dxa"/>
            </w:tcMar>
          </w:tcPr>
          <w:p w:rsidR="000C6890" w:rsidRPr="004E0378" w:rsidRDefault="000C6890" w:rsidP="0091738A">
            <w:pPr>
              <w:pStyle w:val="a3"/>
              <w:ind w:firstLine="0"/>
              <w:rPr>
                <w:b/>
              </w:rPr>
            </w:pPr>
          </w:p>
        </w:tc>
        <w:tc>
          <w:tcPr>
            <w:tcW w:w="3635" w:type="dxa"/>
            <w:gridSpan w:val="2"/>
            <w:shd w:val="clear" w:color="auto" w:fill="FFFFFF"/>
            <w:tcMar>
              <w:left w:w="85" w:type="dxa"/>
              <w:right w:w="85" w:type="dxa"/>
            </w:tcMar>
          </w:tcPr>
          <w:p w:rsidR="000C6890" w:rsidRPr="004E0378" w:rsidRDefault="000C6890" w:rsidP="0091738A">
            <w:pPr>
              <w:pStyle w:val="a3"/>
              <w:ind w:firstLine="0"/>
            </w:pPr>
            <w:r w:rsidRPr="004E0378">
              <w:t>Плазмоцитома</w:t>
            </w:r>
          </w:p>
        </w:tc>
        <w:tc>
          <w:tcPr>
            <w:tcW w:w="868" w:type="dxa"/>
            <w:shd w:val="clear" w:color="auto" w:fill="FFFFFF"/>
            <w:tcMar>
              <w:left w:w="85" w:type="dxa"/>
              <w:right w:w="85" w:type="dxa"/>
            </w:tcMar>
          </w:tcPr>
          <w:p w:rsidR="000C6890" w:rsidRPr="004E0378" w:rsidRDefault="000C6890" w:rsidP="0091738A">
            <w:pPr>
              <w:pStyle w:val="a3"/>
              <w:ind w:firstLine="0"/>
              <w:jc w:val="right"/>
            </w:pPr>
            <w:r w:rsidRPr="004E0378">
              <w:t>9734/3</w:t>
            </w:r>
          </w:p>
        </w:tc>
      </w:tr>
      <w:tr w:rsidR="000C6890" w:rsidRPr="004E0378" w:rsidTr="0091738A">
        <w:trPr>
          <w:gridAfter w:val="1"/>
          <w:wAfter w:w="7" w:type="dxa"/>
          <w:trHeight w:val="237"/>
        </w:trPr>
        <w:tc>
          <w:tcPr>
            <w:tcW w:w="4187" w:type="dxa"/>
            <w:shd w:val="clear" w:color="auto" w:fill="FFFFFF"/>
            <w:tcMar>
              <w:left w:w="85" w:type="dxa"/>
              <w:right w:w="85" w:type="dxa"/>
            </w:tcMar>
          </w:tcPr>
          <w:p w:rsidR="000C6890" w:rsidRPr="004E0378" w:rsidRDefault="000C6890" w:rsidP="0091738A">
            <w:pPr>
              <w:pStyle w:val="a3"/>
              <w:ind w:firstLine="0"/>
            </w:pPr>
            <w:r>
              <w:t>Опухоли сети яичников</w:t>
            </w:r>
          </w:p>
        </w:tc>
        <w:tc>
          <w:tcPr>
            <w:tcW w:w="909" w:type="dxa"/>
            <w:gridSpan w:val="2"/>
            <w:shd w:val="clear" w:color="auto" w:fill="FFFFFF"/>
            <w:tcMar>
              <w:left w:w="85" w:type="dxa"/>
              <w:right w:w="85" w:type="dxa"/>
            </w:tcMar>
          </w:tcPr>
          <w:p w:rsidR="000C6890" w:rsidRPr="004E0378" w:rsidRDefault="000C6890" w:rsidP="0091738A">
            <w:pPr>
              <w:pStyle w:val="a3"/>
              <w:ind w:firstLine="0"/>
            </w:pPr>
          </w:p>
        </w:tc>
        <w:tc>
          <w:tcPr>
            <w:tcW w:w="3635" w:type="dxa"/>
            <w:gridSpan w:val="2"/>
            <w:shd w:val="clear" w:color="auto" w:fill="FFFFFF"/>
            <w:tcMar>
              <w:left w:w="85" w:type="dxa"/>
              <w:right w:w="85" w:type="dxa"/>
            </w:tcMar>
          </w:tcPr>
          <w:p w:rsidR="000C6890" w:rsidRPr="004E0378" w:rsidRDefault="000C6890" w:rsidP="0091738A">
            <w:pPr>
              <w:pStyle w:val="a3"/>
              <w:ind w:firstLine="0"/>
            </w:pPr>
            <w:r>
              <w:t>Миелоидные новообразования</w:t>
            </w:r>
          </w:p>
        </w:tc>
        <w:tc>
          <w:tcPr>
            <w:tcW w:w="868" w:type="dxa"/>
            <w:shd w:val="clear" w:color="auto" w:fill="FFFFFF"/>
            <w:tcMar>
              <w:left w:w="85" w:type="dxa"/>
              <w:right w:w="85" w:type="dxa"/>
            </w:tcMar>
          </w:tcPr>
          <w:p w:rsidR="000C6890" w:rsidRPr="004E0378" w:rsidRDefault="000C6890" w:rsidP="0091738A">
            <w:pPr>
              <w:pStyle w:val="a3"/>
              <w:ind w:firstLine="0"/>
            </w:pPr>
          </w:p>
        </w:tc>
      </w:tr>
      <w:tr w:rsidR="000C6890" w:rsidRPr="004E0378" w:rsidTr="0091738A">
        <w:trPr>
          <w:gridAfter w:val="1"/>
          <w:wAfter w:w="7" w:type="dxa"/>
          <w:trHeight w:val="201"/>
        </w:trPr>
        <w:tc>
          <w:tcPr>
            <w:tcW w:w="4187" w:type="dxa"/>
            <w:shd w:val="clear" w:color="auto" w:fill="FFFFFF"/>
            <w:tcMar>
              <w:left w:w="85" w:type="dxa"/>
              <w:right w:w="85" w:type="dxa"/>
            </w:tcMar>
          </w:tcPr>
          <w:p w:rsidR="000C6890" w:rsidRPr="004E0378" w:rsidRDefault="000C6890" w:rsidP="0091738A">
            <w:pPr>
              <w:pStyle w:val="a3"/>
              <w:ind w:firstLine="0"/>
            </w:pPr>
            <w:r w:rsidRPr="004E0378">
              <w:t>Аденома сети яичника</w:t>
            </w:r>
          </w:p>
        </w:tc>
        <w:tc>
          <w:tcPr>
            <w:tcW w:w="909" w:type="dxa"/>
            <w:gridSpan w:val="2"/>
            <w:shd w:val="clear" w:color="auto" w:fill="FFFFFF"/>
            <w:tcMar>
              <w:left w:w="85" w:type="dxa"/>
              <w:right w:w="85" w:type="dxa"/>
            </w:tcMar>
          </w:tcPr>
          <w:p w:rsidR="000C6890" w:rsidRPr="004E0378" w:rsidRDefault="000C6890" w:rsidP="0091738A">
            <w:pPr>
              <w:pStyle w:val="a3"/>
              <w:ind w:firstLine="0"/>
            </w:pPr>
            <w:r w:rsidRPr="004E0378">
              <w:t>9110/0</w:t>
            </w:r>
          </w:p>
        </w:tc>
        <w:tc>
          <w:tcPr>
            <w:tcW w:w="3635" w:type="dxa"/>
            <w:gridSpan w:val="2"/>
            <w:shd w:val="clear" w:color="auto" w:fill="FFFFFF"/>
            <w:tcMar>
              <w:left w:w="85" w:type="dxa"/>
              <w:right w:w="85" w:type="dxa"/>
            </w:tcMar>
          </w:tcPr>
          <w:p w:rsidR="000C6890" w:rsidRPr="004E0378" w:rsidRDefault="000C6890" w:rsidP="0091738A">
            <w:pPr>
              <w:pStyle w:val="a3"/>
              <w:ind w:firstLine="0"/>
              <w:rPr>
                <w:b/>
              </w:rPr>
            </w:pPr>
            <w:r>
              <w:rPr>
                <w:b/>
              </w:rPr>
              <w:t>Вторичные опухоли</w:t>
            </w:r>
          </w:p>
        </w:tc>
        <w:tc>
          <w:tcPr>
            <w:tcW w:w="868" w:type="dxa"/>
            <w:shd w:val="clear" w:color="auto" w:fill="FFFFFF"/>
            <w:tcMar>
              <w:left w:w="85" w:type="dxa"/>
              <w:right w:w="85" w:type="dxa"/>
            </w:tcMar>
          </w:tcPr>
          <w:p w:rsidR="000C6890" w:rsidRPr="004E0378" w:rsidRDefault="000C6890" w:rsidP="0091738A">
            <w:pPr>
              <w:pStyle w:val="a3"/>
              <w:ind w:firstLine="0"/>
              <w:rPr>
                <w:b/>
              </w:rPr>
            </w:pPr>
          </w:p>
        </w:tc>
      </w:tr>
      <w:tr w:rsidR="000C6890" w:rsidRPr="004E0378" w:rsidTr="0091738A">
        <w:trPr>
          <w:gridAfter w:val="1"/>
          <w:wAfter w:w="7" w:type="dxa"/>
          <w:trHeight w:val="159"/>
        </w:trPr>
        <w:tc>
          <w:tcPr>
            <w:tcW w:w="4187" w:type="dxa"/>
            <w:shd w:val="clear" w:color="auto" w:fill="FFFFFF"/>
            <w:tcMar>
              <w:left w:w="85" w:type="dxa"/>
              <w:right w:w="85" w:type="dxa"/>
            </w:tcMar>
          </w:tcPr>
          <w:p w:rsidR="000C6890" w:rsidRPr="004E0378" w:rsidRDefault="000C6890" w:rsidP="0091738A">
            <w:pPr>
              <w:pStyle w:val="a3"/>
              <w:ind w:firstLine="0"/>
            </w:pPr>
            <w:r w:rsidRPr="004E0378">
              <w:t>Аденокарцинома сети яичника</w:t>
            </w:r>
          </w:p>
        </w:tc>
        <w:tc>
          <w:tcPr>
            <w:tcW w:w="909" w:type="dxa"/>
            <w:gridSpan w:val="2"/>
            <w:shd w:val="clear" w:color="auto" w:fill="FFFFFF"/>
            <w:tcMar>
              <w:left w:w="85" w:type="dxa"/>
              <w:right w:w="85" w:type="dxa"/>
            </w:tcMar>
          </w:tcPr>
          <w:p w:rsidR="000C6890" w:rsidRPr="004E0378" w:rsidRDefault="000C6890" w:rsidP="0091738A">
            <w:pPr>
              <w:pStyle w:val="a3"/>
              <w:ind w:firstLine="0"/>
            </w:pPr>
            <w:r w:rsidRPr="004E0378">
              <w:t>9110/3</w:t>
            </w:r>
          </w:p>
        </w:tc>
        <w:tc>
          <w:tcPr>
            <w:tcW w:w="3635" w:type="dxa"/>
            <w:gridSpan w:val="2"/>
            <w:shd w:val="clear" w:color="auto" w:fill="FFFFFF"/>
            <w:tcMar>
              <w:left w:w="85" w:type="dxa"/>
              <w:right w:w="85" w:type="dxa"/>
            </w:tcMar>
          </w:tcPr>
          <w:p w:rsidR="000C6890" w:rsidRPr="004E0378" w:rsidRDefault="000C6890" w:rsidP="0091738A">
            <w:pPr>
              <w:pStyle w:val="a3"/>
              <w:ind w:firstLine="0"/>
            </w:pPr>
          </w:p>
        </w:tc>
        <w:tc>
          <w:tcPr>
            <w:tcW w:w="868" w:type="dxa"/>
            <w:shd w:val="clear" w:color="auto" w:fill="FFFFFF"/>
            <w:tcMar>
              <w:left w:w="85" w:type="dxa"/>
              <w:right w:w="85" w:type="dxa"/>
            </w:tcMar>
          </w:tcPr>
          <w:p w:rsidR="000C6890" w:rsidRPr="004E0378" w:rsidRDefault="000C6890" w:rsidP="0091738A">
            <w:pPr>
              <w:pStyle w:val="a3"/>
              <w:ind w:firstLine="0"/>
            </w:pPr>
          </w:p>
        </w:tc>
      </w:tr>
      <w:tr w:rsidR="000C6890" w:rsidRPr="004E0378" w:rsidTr="0091738A">
        <w:trPr>
          <w:gridAfter w:val="1"/>
          <w:wAfter w:w="7" w:type="dxa"/>
          <w:trHeight w:val="201"/>
        </w:trPr>
        <w:tc>
          <w:tcPr>
            <w:tcW w:w="4187" w:type="dxa"/>
            <w:shd w:val="clear" w:color="auto" w:fill="FFFFFF"/>
            <w:tcMar>
              <w:left w:w="85" w:type="dxa"/>
              <w:right w:w="85" w:type="dxa"/>
            </w:tcMar>
          </w:tcPr>
          <w:p w:rsidR="000C6890" w:rsidRPr="004E0378" w:rsidRDefault="000C6890" w:rsidP="0091738A">
            <w:pPr>
              <w:pStyle w:val="a3"/>
              <w:ind w:firstLine="0"/>
            </w:pPr>
            <w:r w:rsidRPr="004E0378">
              <w:t>Вольфова опухоль яичника</w:t>
            </w:r>
          </w:p>
        </w:tc>
        <w:tc>
          <w:tcPr>
            <w:tcW w:w="909" w:type="dxa"/>
            <w:gridSpan w:val="2"/>
            <w:shd w:val="clear" w:color="auto" w:fill="FFFFFF"/>
            <w:tcMar>
              <w:left w:w="85" w:type="dxa"/>
              <w:right w:w="85" w:type="dxa"/>
            </w:tcMar>
          </w:tcPr>
          <w:p w:rsidR="000C6890" w:rsidRPr="004E0378" w:rsidRDefault="000C6890" w:rsidP="0091738A">
            <w:pPr>
              <w:pStyle w:val="a3"/>
              <w:ind w:firstLine="0"/>
            </w:pPr>
            <w:r w:rsidRPr="004E0378">
              <w:t>9110/1</w:t>
            </w:r>
          </w:p>
        </w:tc>
        <w:tc>
          <w:tcPr>
            <w:tcW w:w="3635" w:type="dxa"/>
            <w:gridSpan w:val="2"/>
            <w:shd w:val="clear" w:color="auto" w:fill="FFFFFF"/>
            <w:tcMar>
              <w:left w:w="85" w:type="dxa"/>
              <w:right w:w="85" w:type="dxa"/>
            </w:tcMar>
          </w:tcPr>
          <w:p w:rsidR="000C6890" w:rsidRPr="004E0378" w:rsidRDefault="000C6890" w:rsidP="0091738A">
            <w:pPr>
              <w:pStyle w:val="a3"/>
              <w:ind w:firstLine="0"/>
            </w:pPr>
          </w:p>
        </w:tc>
        <w:tc>
          <w:tcPr>
            <w:tcW w:w="868" w:type="dxa"/>
            <w:shd w:val="clear" w:color="auto" w:fill="FFFFFF"/>
            <w:tcMar>
              <w:left w:w="85" w:type="dxa"/>
              <w:right w:w="85" w:type="dxa"/>
            </w:tcMar>
          </w:tcPr>
          <w:p w:rsidR="000C6890" w:rsidRPr="004E0378" w:rsidRDefault="000C6890" w:rsidP="0091738A">
            <w:pPr>
              <w:pStyle w:val="a3"/>
              <w:ind w:firstLine="0"/>
            </w:pPr>
          </w:p>
        </w:tc>
      </w:tr>
      <w:tr w:rsidR="000C6890" w:rsidRPr="004E0378" w:rsidTr="0091738A">
        <w:trPr>
          <w:gridAfter w:val="1"/>
          <w:wAfter w:w="7" w:type="dxa"/>
          <w:trHeight w:val="193"/>
        </w:trPr>
        <w:tc>
          <w:tcPr>
            <w:tcW w:w="4187" w:type="dxa"/>
            <w:vMerge w:val="restart"/>
            <w:shd w:val="clear" w:color="auto" w:fill="FFFFFF"/>
            <w:tcMar>
              <w:left w:w="85" w:type="dxa"/>
              <w:right w:w="85" w:type="dxa"/>
            </w:tcMar>
          </w:tcPr>
          <w:p w:rsidR="000C6890" w:rsidRPr="004E0378" w:rsidRDefault="000C6890" w:rsidP="0091738A">
            <w:pPr>
              <w:pStyle w:val="a3"/>
              <w:ind w:firstLine="0"/>
            </w:pPr>
            <w:r w:rsidRPr="004E0378">
              <w:t xml:space="preserve">Мелкоклеточная карцинома, гиперкальцемический  тип  </w:t>
            </w:r>
          </w:p>
        </w:tc>
        <w:tc>
          <w:tcPr>
            <w:tcW w:w="909" w:type="dxa"/>
            <w:gridSpan w:val="2"/>
            <w:vMerge w:val="restart"/>
            <w:shd w:val="clear" w:color="auto" w:fill="FFFFFF"/>
            <w:tcMar>
              <w:left w:w="85" w:type="dxa"/>
              <w:right w:w="85" w:type="dxa"/>
            </w:tcMar>
          </w:tcPr>
          <w:p w:rsidR="000C6890" w:rsidRDefault="000C6890" w:rsidP="0091738A">
            <w:pPr>
              <w:pStyle w:val="a3"/>
              <w:ind w:firstLine="0"/>
            </w:pPr>
          </w:p>
          <w:p w:rsidR="000C6890" w:rsidRPr="004E0378" w:rsidRDefault="000C6890" w:rsidP="0091738A">
            <w:pPr>
              <w:pStyle w:val="a3"/>
              <w:ind w:firstLine="0"/>
            </w:pPr>
            <w:r w:rsidRPr="004E0378">
              <w:t>8044/3*</w:t>
            </w:r>
          </w:p>
        </w:tc>
        <w:tc>
          <w:tcPr>
            <w:tcW w:w="3635" w:type="dxa"/>
            <w:gridSpan w:val="2"/>
            <w:shd w:val="clear" w:color="auto" w:fill="FFFFFF"/>
            <w:tcMar>
              <w:left w:w="85" w:type="dxa"/>
              <w:right w:w="85" w:type="dxa"/>
            </w:tcMar>
          </w:tcPr>
          <w:p w:rsidR="000C6890" w:rsidRPr="004E0378" w:rsidRDefault="000C6890" w:rsidP="0091738A">
            <w:pPr>
              <w:pStyle w:val="a3"/>
              <w:ind w:firstLine="0"/>
            </w:pPr>
          </w:p>
        </w:tc>
        <w:tc>
          <w:tcPr>
            <w:tcW w:w="868" w:type="dxa"/>
            <w:shd w:val="clear" w:color="auto" w:fill="FFFFFF"/>
            <w:tcMar>
              <w:left w:w="85" w:type="dxa"/>
              <w:right w:w="85" w:type="dxa"/>
            </w:tcMar>
          </w:tcPr>
          <w:p w:rsidR="000C6890" w:rsidRPr="004E0378" w:rsidRDefault="000C6890" w:rsidP="0091738A">
            <w:pPr>
              <w:pStyle w:val="a3"/>
              <w:ind w:firstLine="0"/>
            </w:pPr>
          </w:p>
        </w:tc>
      </w:tr>
      <w:tr w:rsidR="000C6890" w:rsidRPr="004E0378" w:rsidTr="0091738A">
        <w:trPr>
          <w:gridAfter w:val="1"/>
          <w:wAfter w:w="7" w:type="dxa"/>
          <w:trHeight w:val="201"/>
        </w:trPr>
        <w:tc>
          <w:tcPr>
            <w:tcW w:w="4187" w:type="dxa"/>
            <w:vMerge/>
            <w:shd w:val="clear" w:color="auto" w:fill="FFFFFF"/>
            <w:tcMar>
              <w:left w:w="85" w:type="dxa"/>
              <w:right w:w="85" w:type="dxa"/>
            </w:tcMar>
          </w:tcPr>
          <w:p w:rsidR="000C6890" w:rsidRPr="004E0378" w:rsidRDefault="000C6890" w:rsidP="0091738A">
            <w:pPr>
              <w:pStyle w:val="a3"/>
              <w:ind w:firstLine="0"/>
            </w:pPr>
          </w:p>
        </w:tc>
        <w:tc>
          <w:tcPr>
            <w:tcW w:w="909" w:type="dxa"/>
            <w:gridSpan w:val="2"/>
            <w:vMerge/>
            <w:shd w:val="clear" w:color="auto" w:fill="FFFFFF"/>
            <w:tcMar>
              <w:left w:w="85" w:type="dxa"/>
              <w:right w:w="85" w:type="dxa"/>
            </w:tcMar>
          </w:tcPr>
          <w:p w:rsidR="000C6890" w:rsidRPr="004E0378" w:rsidRDefault="000C6890" w:rsidP="0091738A">
            <w:pPr>
              <w:pStyle w:val="a3"/>
              <w:ind w:firstLine="0"/>
            </w:pPr>
          </w:p>
        </w:tc>
        <w:tc>
          <w:tcPr>
            <w:tcW w:w="3635" w:type="dxa"/>
            <w:gridSpan w:val="2"/>
            <w:shd w:val="clear" w:color="auto" w:fill="FFFFFF"/>
            <w:tcMar>
              <w:left w:w="85" w:type="dxa"/>
              <w:right w:w="85" w:type="dxa"/>
            </w:tcMar>
          </w:tcPr>
          <w:p w:rsidR="000C6890" w:rsidRPr="004E0378" w:rsidRDefault="000C6890" w:rsidP="0091738A">
            <w:pPr>
              <w:pStyle w:val="a3"/>
              <w:ind w:firstLine="0"/>
              <w:rPr>
                <w:b/>
              </w:rPr>
            </w:pPr>
          </w:p>
        </w:tc>
        <w:tc>
          <w:tcPr>
            <w:tcW w:w="868" w:type="dxa"/>
            <w:shd w:val="clear" w:color="auto" w:fill="FFFFFF"/>
            <w:tcMar>
              <w:left w:w="85" w:type="dxa"/>
              <w:right w:w="85" w:type="dxa"/>
            </w:tcMar>
          </w:tcPr>
          <w:p w:rsidR="000C6890" w:rsidRPr="004E0378" w:rsidRDefault="000C6890" w:rsidP="0091738A">
            <w:pPr>
              <w:pStyle w:val="a3"/>
              <w:ind w:firstLine="0"/>
              <w:rPr>
                <w:b/>
              </w:rPr>
            </w:pPr>
          </w:p>
        </w:tc>
      </w:tr>
      <w:tr w:rsidR="000C6890" w:rsidRPr="004E0378" w:rsidTr="0091738A">
        <w:trPr>
          <w:gridAfter w:val="1"/>
          <w:wAfter w:w="7" w:type="dxa"/>
          <w:trHeight w:val="201"/>
        </w:trPr>
        <w:tc>
          <w:tcPr>
            <w:tcW w:w="4187" w:type="dxa"/>
            <w:shd w:val="clear" w:color="auto" w:fill="FFFFFF"/>
            <w:tcMar>
              <w:left w:w="85" w:type="dxa"/>
              <w:right w:w="85" w:type="dxa"/>
            </w:tcMar>
          </w:tcPr>
          <w:p w:rsidR="000C6890" w:rsidRPr="004E0378" w:rsidRDefault="000C6890" w:rsidP="0091738A">
            <w:pPr>
              <w:pStyle w:val="a3"/>
              <w:ind w:firstLine="0"/>
            </w:pPr>
            <w:r w:rsidRPr="004E0378">
              <w:t>Мелкоклеточная карцинома, легочный тип</w:t>
            </w:r>
          </w:p>
        </w:tc>
        <w:tc>
          <w:tcPr>
            <w:tcW w:w="909" w:type="dxa"/>
            <w:gridSpan w:val="2"/>
            <w:shd w:val="clear" w:color="auto" w:fill="FFFFFF"/>
            <w:tcMar>
              <w:left w:w="85" w:type="dxa"/>
              <w:right w:w="85" w:type="dxa"/>
            </w:tcMar>
          </w:tcPr>
          <w:p w:rsidR="000C6890" w:rsidRPr="004E0378" w:rsidRDefault="000C6890" w:rsidP="0091738A">
            <w:pPr>
              <w:pStyle w:val="a3"/>
              <w:ind w:firstLine="0"/>
            </w:pPr>
            <w:r w:rsidRPr="004E0378">
              <w:t>8041/3</w:t>
            </w:r>
          </w:p>
        </w:tc>
        <w:tc>
          <w:tcPr>
            <w:tcW w:w="3635" w:type="dxa"/>
            <w:gridSpan w:val="2"/>
            <w:shd w:val="clear" w:color="auto" w:fill="FFFFFF"/>
            <w:tcMar>
              <w:left w:w="85" w:type="dxa"/>
              <w:right w:w="85" w:type="dxa"/>
            </w:tcMar>
          </w:tcPr>
          <w:p w:rsidR="000C6890" w:rsidRPr="004E0378" w:rsidRDefault="000C6890" w:rsidP="0091738A">
            <w:pPr>
              <w:pStyle w:val="a3"/>
              <w:ind w:firstLine="0"/>
            </w:pPr>
          </w:p>
        </w:tc>
        <w:tc>
          <w:tcPr>
            <w:tcW w:w="868" w:type="dxa"/>
            <w:shd w:val="clear" w:color="auto" w:fill="FFFFFF"/>
            <w:tcMar>
              <w:left w:w="85" w:type="dxa"/>
              <w:right w:w="85" w:type="dxa"/>
            </w:tcMar>
          </w:tcPr>
          <w:p w:rsidR="000C6890" w:rsidRPr="004E0378" w:rsidRDefault="000C6890" w:rsidP="0091738A">
            <w:pPr>
              <w:pStyle w:val="a3"/>
              <w:ind w:firstLine="0"/>
            </w:pPr>
          </w:p>
        </w:tc>
      </w:tr>
      <w:tr w:rsidR="000C6890" w:rsidRPr="004E0378" w:rsidTr="0091738A">
        <w:trPr>
          <w:gridAfter w:val="1"/>
          <w:wAfter w:w="7" w:type="dxa"/>
          <w:trHeight w:val="193"/>
        </w:trPr>
        <w:tc>
          <w:tcPr>
            <w:tcW w:w="4187" w:type="dxa"/>
            <w:shd w:val="clear" w:color="auto" w:fill="FFFFFF"/>
            <w:tcMar>
              <w:left w:w="85" w:type="dxa"/>
              <w:right w:w="85" w:type="dxa"/>
            </w:tcMar>
          </w:tcPr>
          <w:p w:rsidR="000C6890" w:rsidRPr="004E0378" w:rsidRDefault="000C6890" w:rsidP="0091738A">
            <w:pPr>
              <w:pStyle w:val="a3"/>
              <w:ind w:firstLine="0"/>
            </w:pPr>
            <w:r w:rsidRPr="004E0378">
              <w:t>Опухоль Вильмса</w:t>
            </w:r>
          </w:p>
        </w:tc>
        <w:tc>
          <w:tcPr>
            <w:tcW w:w="909" w:type="dxa"/>
            <w:gridSpan w:val="2"/>
            <w:shd w:val="clear" w:color="auto" w:fill="FFFFFF"/>
            <w:tcMar>
              <w:left w:w="85" w:type="dxa"/>
              <w:right w:w="85" w:type="dxa"/>
            </w:tcMar>
          </w:tcPr>
          <w:p w:rsidR="000C6890" w:rsidRPr="004E0378" w:rsidRDefault="000C6890" w:rsidP="0091738A">
            <w:pPr>
              <w:pStyle w:val="a3"/>
              <w:ind w:firstLine="0"/>
            </w:pPr>
            <w:r w:rsidRPr="004E0378">
              <w:t>8960/3</w:t>
            </w:r>
          </w:p>
        </w:tc>
        <w:tc>
          <w:tcPr>
            <w:tcW w:w="3635" w:type="dxa"/>
            <w:gridSpan w:val="2"/>
            <w:shd w:val="clear" w:color="auto" w:fill="FFFFFF"/>
            <w:tcMar>
              <w:left w:w="85" w:type="dxa"/>
              <w:right w:w="85" w:type="dxa"/>
            </w:tcMar>
          </w:tcPr>
          <w:p w:rsidR="000C6890" w:rsidRPr="004E0378" w:rsidRDefault="000C6890" w:rsidP="0091738A">
            <w:pPr>
              <w:pStyle w:val="a3"/>
              <w:ind w:firstLine="0"/>
            </w:pPr>
          </w:p>
        </w:tc>
        <w:tc>
          <w:tcPr>
            <w:tcW w:w="868" w:type="dxa"/>
            <w:shd w:val="clear" w:color="auto" w:fill="FFFFFF"/>
            <w:tcMar>
              <w:left w:w="85" w:type="dxa"/>
              <w:right w:w="85" w:type="dxa"/>
            </w:tcMar>
          </w:tcPr>
          <w:p w:rsidR="000C6890" w:rsidRPr="004E0378" w:rsidRDefault="000C6890" w:rsidP="0091738A">
            <w:pPr>
              <w:pStyle w:val="a3"/>
              <w:ind w:firstLine="0"/>
            </w:pPr>
          </w:p>
        </w:tc>
      </w:tr>
      <w:tr w:rsidR="000C6890" w:rsidRPr="004E0378" w:rsidTr="0091738A">
        <w:trPr>
          <w:gridAfter w:val="1"/>
          <w:wAfter w:w="7" w:type="dxa"/>
          <w:trHeight w:val="201"/>
        </w:trPr>
        <w:tc>
          <w:tcPr>
            <w:tcW w:w="4187" w:type="dxa"/>
            <w:shd w:val="clear" w:color="auto" w:fill="FFFFFF"/>
            <w:tcMar>
              <w:left w:w="85" w:type="dxa"/>
              <w:right w:w="85" w:type="dxa"/>
            </w:tcMar>
          </w:tcPr>
          <w:p w:rsidR="000C6890" w:rsidRPr="004E0378" w:rsidRDefault="000C6890" w:rsidP="0091738A">
            <w:pPr>
              <w:pStyle w:val="a3"/>
              <w:ind w:firstLine="0"/>
            </w:pPr>
            <w:r w:rsidRPr="004E0378">
              <w:t>Параганглиома</w:t>
            </w:r>
          </w:p>
        </w:tc>
        <w:tc>
          <w:tcPr>
            <w:tcW w:w="909" w:type="dxa"/>
            <w:gridSpan w:val="2"/>
            <w:shd w:val="clear" w:color="auto" w:fill="FFFFFF"/>
            <w:tcMar>
              <w:left w:w="85" w:type="dxa"/>
              <w:right w:w="85" w:type="dxa"/>
            </w:tcMar>
          </w:tcPr>
          <w:p w:rsidR="000C6890" w:rsidRPr="004E0378" w:rsidRDefault="000C6890" w:rsidP="0091738A">
            <w:pPr>
              <w:pStyle w:val="a3"/>
              <w:ind w:firstLine="0"/>
            </w:pPr>
            <w:r w:rsidRPr="004E0378">
              <w:t>8693/1</w:t>
            </w:r>
          </w:p>
        </w:tc>
        <w:tc>
          <w:tcPr>
            <w:tcW w:w="3635" w:type="dxa"/>
            <w:gridSpan w:val="2"/>
            <w:shd w:val="clear" w:color="auto" w:fill="FFFFFF"/>
            <w:tcMar>
              <w:left w:w="85" w:type="dxa"/>
              <w:right w:w="85" w:type="dxa"/>
            </w:tcMar>
          </w:tcPr>
          <w:p w:rsidR="000C6890" w:rsidRPr="004E0378" w:rsidRDefault="000C6890" w:rsidP="0091738A">
            <w:pPr>
              <w:pStyle w:val="a3"/>
              <w:ind w:firstLine="0"/>
            </w:pPr>
          </w:p>
        </w:tc>
        <w:tc>
          <w:tcPr>
            <w:tcW w:w="868" w:type="dxa"/>
            <w:shd w:val="clear" w:color="auto" w:fill="FFFFFF"/>
            <w:tcMar>
              <w:left w:w="85" w:type="dxa"/>
              <w:right w:w="85" w:type="dxa"/>
            </w:tcMar>
          </w:tcPr>
          <w:p w:rsidR="000C6890" w:rsidRPr="004E0378" w:rsidRDefault="000C6890" w:rsidP="0091738A">
            <w:pPr>
              <w:pStyle w:val="a3"/>
              <w:ind w:firstLine="0"/>
            </w:pPr>
          </w:p>
        </w:tc>
      </w:tr>
      <w:tr w:rsidR="000C6890" w:rsidRPr="004E0378" w:rsidTr="0091738A">
        <w:trPr>
          <w:gridAfter w:val="1"/>
          <w:wAfter w:w="7" w:type="dxa"/>
          <w:trHeight w:val="193"/>
        </w:trPr>
        <w:tc>
          <w:tcPr>
            <w:tcW w:w="4187" w:type="dxa"/>
            <w:shd w:val="clear" w:color="auto" w:fill="FFFFFF"/>
            <w:tcMar>
              <w:left w:w="85" w:type="dxa"/>
              <w:right w:w="85" w:type="dxa"/>
            </w:tcMar>
          </w:tcPr>
          <w:p w:rsidR="000C6890" w:rsidRPr="004E0378" w:rsidRDefault="000C6890" w:rsidP="0091738A">
            <w:pPr>
              <w:pStyle w:val="a3"/>
              <w:ind w:firstLine="0"/>
            </w:pPr>
            <w:r w:rsidRPr="004E0378">
              <w:t>Солидная псевдопапиллярная опухоль</w:t>
            </w:r>
          </w:p>
        </w:tc>
        <w:tc>
          <w:tcPr>
            <w:tcW w:w="909" w:type="dxa"/>
            <w:gridSpan w:val="2"/>
            <w:shd w:val="clear" w:color="auto" w:fill="FFFFFF"/>
            <w:tcMar>
              <w:left w:w="85" w:type="dxa"/>
              <w:right w:w="85" w:type="dxa"/>
            </w:tcMar>
          </w:tcPr>
          <w:p w:rsidR="000C6890" w:rsidRPr="004E0378" w:rsidRDefault="000C6890" w:rsidP="0091738A">
            <w:pPr>
              <w:pStyle w:val="a3"/>
              <w:ind w:firstLine="0"/>
            </w:pPr>
            <w:r w:rsidRPr="004E0378">
              <w:t>8452/1</w:t>
            </w:r>
          </w:p>
        </w:tc>
        <w:tc>
          <w:tcPr>
            <w:tcW w:w="3635" w:type="dxa"/>
            <w:gridSpan w:val="2"/>
            <w:shd w:val="clear" w:color="auto" w:fill="FFFFFF"/>
            <w:tcMar>
              <w:left w:w="85" w:type="dxa"/>
              <w:right w:w="85" w:type="dxa"/>
            </w:tcMar>
          </w:tcPr>
          <w:p w:rsidR="000C6890" w:rsidRPr="004E0378" w:rsidRDefault="000C6890" w:rsidP="0091738A">
            <w:pPr>
              <w:pStyle w:val="a3"/>
              <w:ind w:firstLine="0"/>
            </w:pPr>
          </w:p>
        </w:tc>
        <w:tc>
          <w:tcPr>
            <w:tcW w:w="868" w:type="dxa"/>
            <w:shd w:val="clear" w:color="auto" w:fill="FFFFFF"/>
            <w:tcMar>
              <w:left w:w="85" w:type="dxa"/>
              <w:right w:w="85" w:type="dxa"/>
            </w:tcMar>
          </w:tcPr>
          <w:p w:rsidR="000C6890" w:rsidRPr="004E0378" w:rsidRDefault="000C6890" w:rsidP="0091738A">
            <w:pPr>
              <w:pStyle w:val="a3"/>
              <w:ind w:firstLine="0"/>
            </w:pPr>
          </w:p>
        </w:tc>
      </w:tr>
    </w:tbl>
    <w:p w:rsidR="000C6890" w:rsidRDefault="000C6890" w:rsidP="000C6890">
      <w:pPr>
        <w:pStyle w:val="a3"/>
        <w:spacing w:before="240" w:after="120"/>
        <w:ind w:firstLine="0"/>
        <w:rPr>
          <w:b/>
          <w:sz w:val="28"/>
          <w:szCs w:val="28"/>
        </w:rPr>
      </w:pPr>
    </w:p>
    <w:p w:rsidR="000C6890" w:rsidRDefault="000C6890" w:rsidP="000C6890">
      <w:pPr>
        <w:pStyle w:val="a3"/>
        <w:spacing w:before="240" w:after="120"/>
        <w:ind w:firstLine="720"/>
        <w:rPr>
          <w:b/>
          <w:sz w:val="28"/>
          <w:szCs w:val="28"/>
        </w:rPr>
      </w:pPr>
    </w:p>
    <w:p w:rsidR="000C6890" w:rsidRPr="0078375A" w:rsidRDefault="000C6890" w:rsidP="000C6890">
      <w:pPr>
        <w:pStyle w:val="a3"/>
        <w:spacing w:before="240" w:after="120"/>
        <w:ind w:firstLine="720"/>
        <w:rPr>
          <w:b/>
          <w:sz w:val="28"/>
          <w:szCs w:val="28"/>
        </w:rPr>
      </w:pPr>
      <w:r w:rsidRPr="0078375A">
        <w:rPr>
          <w:b/>
          <w:sz w:val="28"/>
          <w:szCs w:val="28"/>
        </w:rPr>
        <w:t>27.2</w:t>
      </w:r>
      <w:r>
        <w:rPr>
          <w:b/>
          <w:sz w:val="28"/>
          <w:szCs w:val="28"/>
        </w:rPr>
        <w:t>.</w:t>
      </w:r>
      <w:r w:rsidRPr="0078375A">
        <w:rPr>
          <w:b/>
          <w:sz w:val="28"/>
          <w:szCs w:val="28"/>
        </w:rPr>
        <w:t xml:space="preserve"> Классификация </w:t>
      </w:r>
      <w:r>
        <w:rPr>
          <w:b/>
          <w:sz w:val="28"/>
          <w:szCs w:val="28"/>
        </w:rPr>
        <w:t>ВОЗ опухолей маточных труб (2013</w:t>
      </w:r>
      <w:r w:rsidRPr="0078375A">
        <w:rPr>
          <w:b/>
          <w:sz w:val="28"/>
          <w:szCs w:val="28"/>
        </w:rPr>
        <w:t>)</w:t>
      </w:r>
      <w:r w:rsidRPr="0078375A">
        <w:rPr>
          <w:szCs w:val="24"/>
        </w:rPr>
        <w:t>(табл. 27.2)</w:t>
      </w:r>
    </w:p>
    <w:p w:rsidR="000C6890" w:rsidRDefault="000C6890" w:rsidP="000C6890">
      <w:pPr>
        <w:pStyle w:val="a3"/>
        <w:spacing w:before="120" w:after="120"/>
        <w:jc w:val="right"/>
        <w:rPr>
          <w:szCs w:val="24"/>
        </w:rPr>
      </w:pPr>
      <w:r>
        <w:rPr>
          <w:szCs w:val="24"/>
        </w:rPr>
        <w:t>Таблица 27.2</w:t>
      </w:r>
    </w:p>
    <w:p w:rsidR="000C6890" w:rsidRPr="00CA0119" w:rsidRDefault="000C6890" w:rsidP="000C6890">
      <w:pPr>
        <w:pStyle w:val="a3"/>
        <w:spacing w:before="120" w:after="120"/>
        <w:rPr>
          <w:szCs w:val="24"/>
        </w:rPr>
      </w:pPr>
      <w:r w:rsidRPr="004555F8">
        <w:rPr>
          <w:szCs w:val="24"/>
        </w:rPr>
        <w:lastRenderedPageBreak/>
        <w:t xml:space="preserve">Классификация ВОЗ </w:t>
      </w:r>
      <w:r w:rsidRPr="00CA0119">
        <w:rPr>
          <w:szCs w:val="24"/>
        </w:rPr>
        <w:t>опухолей маточных труб</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94"/>
        <w:gridCol w:w="828"/>
        <w:gridCol w:w="3713"/>
        <w:gridCol w:w="828"/>
      </w:tblGrid>
      <w:tr w:rsidR="000C6890" w:rsidRPr="00CA0119" w:rsidTr="0091738A">
        <w:tc>
          <w:tcPr>
            <w:tcW w:w="4172" w:type="dxa"/>
          </w:tcPr>
          <w:p w:rsidR="000C6890" w:rsidRPr="00CA0119" w:rsidRDefault="000C6890" w:rsidP="0091738A">
            <w:pPr>
              <w:widowControl w:val="0"/>
              <w:tabs>
                <w:tab w:val="left" w:pos="2880"/>
              </w:tabs>
              <w:jc w:val="center"/>
              <w:rPr>
                <w:b/>
                <w:snapToGrid w:val="0"/>
                <w:szCs w:val="22"/>
              </w:rPr>
            </w:pPr>
            <w:r w:rsidRPr="00CA0119">
              <w:rPr>
                <w:b/>
                <w:snapToGrid w:val="0"/>
                <w:sz w:val="22"/>
                <w:szCs w:val="22"/>
              </w:rPr>
              <w:t>Эпителиальные опухоли</w:t>
            </w:r>
          </w:p>
        </w:tc>
        <w:tc>
          <w:tcPr>
            <w:tcW w:w="828" w:type="dxa"/>
          </w:tcPr>
          <w:p w:rsidR="000C6890" w:rsidRPr="00CA0119" w:rsidRDefault="000C6890" w:rsidP="0091738A">
            <w:pPr>
              <w:widowControl w:val="0"/>
              <w:tabs>
                <w:tab w:val="left" w:pos="2880"/>
              </w:tabs>
              <w:jc w:val="center"/>
              <w:rPr>
                <w:snapToGrid w:val="0"/>
                <w:szCs w:val="22"/>
              </w:rPr>
            </w:pPr>
          </w:p>
        </w:tc>
        <w:tc>
          <w:tcPr>
            <w:tcW w:w="3789" w:type="dxa"/>
          </w:tcPr>
          <w:p w:rsidR="000C6890" w:rsidRPr="00CA0119" w:rsidRDefault="000C6890" w:rsidP="0091738A">
            <w:pPr>
              <w:widowControl w:val="0"/>
              <w:tabs>
                <w:tab w:val="left" w:pos="2880"/>
              </w:tabs>
              <w:jc w:val="center"/>
              <w:rPr>
                <w:b/>
                <w:snapToGrid w:val="0"/>
                <w:szCs w:val="22"/>
              </w:rPr>
            </w:pPr>
            <w:r w:rsidRPr="00CA0119">
              <w:rPr>
                <w:snapToGrid w:val="0"/>
                <w:sz w:val="22"/>
                <w:szCs w:val="22"/>
              </w:rPr>
              <w:t>Метапластическая сосочковая опухоль</w:t>
            </w:r>
          </w:p>
        </w:tc>
        <w:tc>
          <w:tcPr>
            <w:tcW w:w="828" w:type="dxa"/>
          </w:tcPr>
          <w:p w:rsidR="000C6890" w:rsidRPr="00CA0119" w:rsidRDefault="000C6890" w:rsidP="0091738A">
            <w:pPr>
              <w:widowControl w:val="0"/>
              <w:tabs>
                <w:tab w:val="left" w:pos="2880"/>
              </w:tabs>
              <w:rPr>
                <w:snapToGrid w:val="0"/>
                <w:szCs w:val="22"/>
              </w:rPr>
            </w:pPr>
          </w:p>
        </w:tc>
      </w:tr>
      <w:tr w:rsidR="000C6890" w:rsidRPr="00CA0119" w:rsidTr="0091738A">
        <w:tc>
          <w:tcPr>
            <w:tcW w:w="4172" w:type="dxa"/>
          </w:tcPr>
          <w:p w:rsidR="000C6890" w:rsidRPr="00CA0119" w:rsidRDefault="000C6890" w:rsidP="0091738A">
            <w:pPr>
              <w:widowControl w:val="0"/>
              <w:tabs>
                <w:tab w:val="left" w:pos="2880"/>
              </w:tabs>
              <w:rPr>
                <w:snapToGrid w:val="0"/>
                <w:szCs w:val="22"/>
              </w:rPr>
            </w:pPr>
            <w:r w:rsidRPr="00CA0119">
              <w:rPr>
                <w:snapToGrid w:val="0"/>
                <w:sz w:val="22"/>
                <w:szCs w:val="22"/>
              </w:rPr>
              <w:t>Гидатидная киста</w:t>
            </w:r>
          </w:p>
        </w:tc>
        <w:tc>
          <w:tcPr>
            <w:tcW w:w="828" w:type="dxa"/>
          </w:tcPr>
          <w:p w:rsidR="000C6890" w:rsidRPr="00CA0119" w:rsidRDefault="000C6890" w:rsidP="0091738A">
            <w:pPr>
              <w:widowControl w:val="0"/>
              <w:tabs>
                <w:tab w:val="left" w:pos="2880"/>
              </w:tabs>
              <w:rPr>
                <w:snapToGrid w:val="0"/>
                <w:szCs w:val="22"/>
              </w:rPr>
            </w:pPr>
          </w:p>
        </w:tc>
        <w:tc>
          <w:tcPr>
            <w:tcW w:w="3789" w:type="dxa"/>
          </w:tcPr>
          <w:p w:rsidR="000C6890" w:rsidRPr="00CA0119" w:rsidRDefault="000C6890" w:rsidP="0091738A">
            <w:pPr>
              <w:widowControl w:val="0"/>
              <w:tabs>
                <w:tab w:val="left" w:pos="2880"/>
              </w:tabs>
              <w:rPr>
                <w:snapToGrid w:val="0"/>
                <w:szCs w:val="22"/>
              </w:rPr>
            </w:pPr>
            <w:r w:rsidRPr="00CA0119">
              <w:rPr>
                <w:snapToGrid w:val="0"/>
                <w:sz w:val="22"/>
                <w:szCs w:val="22"/>
              </w:rPr>
              <w:t>Узел плацентарного места</w:t>
            </w:r>
          </w:p>
        </w:tc>
        <w:tc>
          <w:tcPr>
            <w:tcW w:w="828" w:type="dxa"/>
          </w:tcPr>
          <w:p w:rsidR="000C6890" w:rsidRPr="00CA0119" w:rsidRDefault="000C6890" w:rsidP="0091738A">
            <w:pPr>
              <w:widowControl w:val="0"/>
              <w:tabs>
                <w:tab w:val="left" w:pos="2880"/>
              </w:tabs>
              <w:rPr>
                <w:snapToGrid w:val="0"/>
                <w:szCs w:val="22"/>
              </w:rPr>
            </w:pPr>
          </w:p>
        </w:tc>
      </w:tr>
      <w:tr w:rsidR="000C6890" w:rsidRPr="00CA0119" w:rsidTr="0091738A">
        <w:tc>
          <w:tcPr>
            <w:tcW w:w="4172" w:type="dxa"/>
          </w:tcPr>
          <w:p w:rsidR="000C6890" w:rsidRPr="00CA0119" w:rsidRDefault="000C6890" w:rsidP="0091738A">
            <w:pPr>
              <w:widowControl w:val="0"/>
              <w:tabs>
                <w:tab w:val="left" w:pos="2880"/>
              </w:tabs>
              <w:rPr>
                <w:snapToGrid w:val="0"/>
                <w:szCs w:val="22"/>
              </w:rPr>
            </w:pPr>
            <w:r w:rsidRPr="00CA0119">
              <w:rPr>
                <w:snapToGrid w:val="0"/>
                <w:sz w:val="22"/>
                <w:szCs w:val="22"/>
              </w:rPr>
              <w:t>Доброкачественные эпителиальные опухоли</w:t>
            </w:r>
          </w:p>
        </w:tc>
        <w:tc>
          <w:tcPr>
            <w:tcW w:w="828" w:type="dxa"/>
          </w:tcPr>
          <w:p w:rsidR="000C6890" w:rsidRPr="00CA0119" w:rsidRDefault="000C6890" w:rsidP="0091738A">
            <w:pPr>
              <w:widowControl w:val="0"/>
              <w:tabs>
                <w:tab w:val="left" w:pos="2880"/>
              </w:tabs>
              <w:rPr>
                <w:snapToGrid w:val="0"/>
                <w:szCs w:val="22"/>
              </w:rPr>
            </w:pPr>
          </w:p>
        </w:tc>
        <w:tc>
          <w:tcPr>
            <w:tcW w:w="3789" w:type="dxa"/>
          </w:tcPr>
          <w:p w:rsidR="000C6890" w:rsidRPr="00CA0119" w:rsidRDefault="000C6890" w:rsidP="0091738A">
            <w:pPr>
              <w:widowControl w:val="0"/>
              <w:tabs>
                <w:tab w:val="left" w:pos="2880"/>
              </w:tabs>
              <w:rPr>
                <w:snapToGrid w:val="0"/>
                <w:szCs w:val="22"/>
              </w:rPr>
            </w:pPr>
            <w:r w:rsidRPr="00CA0119">
              <w:rPr>
                <w:snapToGrid w:val="0"/>
                <w:sz w:val="22"/>
                <w:szCs w:val="22"/>
              </w:rPr>
              <w:t>Муцинозная метаплазия</w:t>
            </w:r>
          </w:p>
        </w:tc>
        <w:tc>
          <w:tcPr>
            <w:tcW w:w="828" w:type="dxa"/>
          </w:tcPr>
          <w:p w:rsidR="000C6890" w:rsidRPr="00CA0119" w:rsidRDefault="000C6890" w:rsidP="0091738A">
            <w:pPr>
              <w:widowControl w:val="0"/>
              <w:tabs>
                <w:tab w:val="left" w:pos="2880"/>
              </w:tabs>
              <w:rPr>
                <w:snapToGrid w:val="0"/>
                <w:szCs w:val="22"/>
              </w:rPr>
            </w:pPr>
          </w:p>
        </w:tc>
      </w:tr>
      <w:tr w:rsidR="000C6890" w:rsidRPr="00CA0119" w:rsidTr="0091738A">
        <w:trPr>
          <w:trHeight w:val="130"/>
        </w:trPr>
        <w:tc>
          <w:tcPr>
            <w:tcW w:w="4172" w:type="dxa"/>
          </w:tcPr>
          <w:p w:rsidR="000C6890" w:rsidRPr="00CA0119" w:rsidRDefault="000C6890" w:rsidP="0091738A">
            <w:pPr>
              <w:widowControl w:val="0"/>
              <w:tabs>
                <w:tab w:val="left" w:pos="2880"/>
              </w:tabs>
              <w:rPr>
                <w:snapToGrid w:val="0"/>
                <w:szCs w:val="22"/>
              </w:rPr>
            </w:pPr>
            <w:r w:rsidRPr="00CA0119">
              <w:rPr>
                <w:snapToGrid w:val="0"/>
                <w:sz w:val="22"/>
                <w:szCs w:val="22"/>
              </w:rPr>
              <w:t>Папиллома</w:t>
            </w:r>
          </w:p>
        </w:tc>
        <w:tc>
          <w:tcPr>
            <w:tcW w:w="828" w:type="dxa"/>
          </w:tcPr>
          <w:p w:rsidR="000C6890" w:rsidRPr="00CA0119" w:rsidRDefault="000C6890" w:rsidP="0091738A">
            <w:pPr>
              <w:widowControl w:val="0"/>
              <w:tabs>
                <w:tab w:val="left" w:pos="2880"/>
              </w:tabs>
              <w:rPr>
                <w:snapToGrid w:val="0"/>
                <w:szCs w:val="22"/>
              </w:rPr>
            </w:pPr>
          </w:p>
        </w:tc>
        <w:tc>
          <w:tcPr>
            <w:tcW w:w="3789" w:type="dxa"/>
          </w:tcPr>
          <w:p w:rsidR="000C6890" w:rsidRPr="00CA0119" w:rsidRDefault="000C6890" w:rsidP="0091738A">
            <w:pPr>
              <w:widowControl w:val="0"/>
              <w:tabs>
                <w:tab w:val="left" w:pos="2880"/>
              </w:tabs>
              <w:rPr>
                <w:snapToGrid w:val="0"/>
                <w:szCs w:val="22"/>
              </w:rPr>
            </w:pPr>
            <w:r w:rsidRPr="00CA0119">
              <w:rPr>
                <w:snapToGrid w:val="0"/>
                <w:sz w:val="22"/>
                <w:szCs w:val="22"/>
              </w:rPr>
              <w:t>Эндометриоз</w:t>
            </w:r>
          </w:p>
        </w:tc>
        <w:tc>
          <w:tcPr>
            <w:tcW w:w="828" w:type="dxa"/>
          </w:tcPr>
          <w:p w:rsidR="000C6890" w:rsidRPr="00CA0119" w:rsidRDefault="000C6890" w:rsidP="0091738A">
            <w:pPr>
              <w:widowControl w:val="0"/>
              <w:tabs>
                <w:tab w:val="left" w:pos="2880"/>
              </w:tabs>
              <w:rPr>
                <w:snapToGrid w:val="0"/>
                <w:szCs w:val="22"/>
              </w:rPr>
            </w:pPr>
          </w:p>
        </w:tc>
      </w:tr>
      <w:tr w:rsidR="000C6890" w:rsidRPr="00CA0119" w:rsidTr="0091738A">
        <w:trPr>
          <w:trHeight w:val="241"/>
        </w:trPr>
        <w:tc>
          <w:tcPr>
            <w:tcW w:w="4172" w:type="dxa"/>
          </w:tcPr>
          <w:p w:rsidR="000C6890" w:rsidRPr="00CA0119" w:rsidRDefault="000C6890" w:rsidP="0091738A">
            <w:pPr>
              <w:widowControl w:val="0"/>
              <w:tabs>
                <w:tab w:val="left" w:pos="2880"/>
              </w:tabs>
              <w:rPr>
                <w:snapToGrid w:val="0"/>
                <w:szCs w:val="22"/>
              </w:rPr>
            </w:pPr>
            <w:r w:rsidRPr="00CA0119">
              <w:rPr>
                <w:snapToGrid w:val="0"/>
                <w:sz w:val="22"/>
                <w:szCs w:val="22"/>
              </w:rPr>
              <w:t>Серозная аденофиброма</w:t>
            </w:r>
          </w:p>
        </w:tc>
        <w:tc>
          <w:tcPr>
            <w:tcW w:w="828" w:type="dxa"/>
          </w:tcPr>
          <w:p w:rsidR="000C6890" w:rsidRPr="00CA0119" w:rsidRDefault="000C6890" w:rsidP="0091738A">
            <w:pPr>
              <w:widowControl w:val="0"/>
              <w:tabs>
                <w:tab w:val="left" w:pos="2880"/>
              </w:tabs>
              <w:rPr>
                <w:snapToGrid w:val="0"/>
                <w:szCs w:val="22"/>
              </w:rPr>
            </w:pPr>
            <w:r w:rsidRPr="00CA0119">
              <w:rPr>
                <w:snapToGrid w:val="0"/>
                <w:sz w:val="22"/>
                <w:szCs w:val="22"/>
              </w:rPr>
              <w:t>9014/0</w:t>
            </w:r>
          </w:p>
        </w:tc>
        <w:tc>
          <w:tcPr>
            <w:tcW w:w="3789" w:type="dxa"/>
          </w:tcPr>
          <w:p w:rsidR="000C6890" w:rsidRPr="00CA0119" w:rsidRDefault="000C6890" w:rsidP="0091738A">
            <w:pPr>
              <w:widowControl w:val="0"/>
              <w:tabs>
                <w:tab w:val="left" w:pos="2880"/>
              </w:tabs>
              <w:rPr>
                <w:snapToGrid w:val="0"/>
                <w:szCs w:val="22"/>
              </w:rPr>
            </w:pPr>
            <w:r w:rsidRPr="00CA0119">
              <w:rPr>
                <w:snapToGrid w:val="0"/>
                <w:sz w:val="22"/>
                <w:szCs w:val="22"/>
              </w:rPr>
              <w:t>Эндосальпингоз</w:t>
            </w:r>
          </w:p>
        </w:tc>
        <w:tc>
          <w:tcPr>
            <w:tcW w:w="828" w:type="dxa"/>
          </w:tcPr>
          <w:p w:rsidR="000C6890" w:rsidRPr="00CA0119" w:rsidRDefault="000C6890" w:rsidP="0091738A">
            <w:pPr>
              <w:widowControl w:val="0"/>
              <w:tabs>
                <w:tab w:val="left" w:pos="2880"/>
              </w:tabs>
              <w:rPr>
                <w:snapToGrid w:val="0"/>
                <w:szCs w:val="22"/>
              </w:rPr>
            </w:pPr>
          </w:p>
        </w:tc>
      </w:tr>
      <w:tr w:rsidR="000C6890" w:rsidRPr="00CA0119" w:rsidTr="0091738A">
        <w:tc>
          <w:tcPr>
            <w:tcW w:w="4172" w:type="dxa"/>
          </w:tcPr>
          <w:p w:rsidR="000C6890" w:rsidRPr="00CA0119" w:rsidRDefault="000C6890" w:rsidP="0091738A">
            <w:pPr>
              <w:widowControl w:val="0"/>
              <w:tabs>
                <w:tab w:val="left" w:pos="2880"/>
              </w:tabs>
              <w:rPr>
                <w:snapToGrid w:val="0"/>
                <w:szCs w:val="22"/>
              </w:rPr>
            </w:pPr>
            <w:r w:rsidRPr="00CA0119">
              <w:rPr>
                <w:snapToGrid w:val="0"/>
                <w:sz w:val="22"/>
                <w:szCs w:val="22"/>
              </w:rPr>
              <w:t>Эпителиальные предопухолевые поражения</w:t>
            </w:r>
          </w:p>
        </w:tc>
        <w:tc>
          <w:tcPr>
            <w:tcW w:w="828" w:type="dxa"/>
          </w:tcPr>
          <w:p w:rsidR="000C6890" w:rsidRPr="00CA0119" w:rsidRDefault="000C6890" w:rsidP="0091738A">
            <w:pPr>
              <w:widowControl w:val="0"/>
              <w:tabs>
                <w:tab w:val="left" w:pos="2880"/>
              </w:tabs>
              <w:rPr>
                <w:snapToGrid w:val="0"/>
                <w:szCs w:val="22"/>
              </w:rPr>
            </w:pPr>
          </w:p>
        </w:tc>
        <w:tc>
          <w:tcPr>
            <w:tcW w:w="3789" w:type="dxa"/>
          </w:tcPr>
          <w:p w:rsidR="000C6890" w:rsidRPr="00CA0119" w:rsidRDefault="000C6890" w:rsidP="0091738A">
            <w:pPr>
              <w:widowControl w:val="0"/>
              <w:tabs>
                <w:tab w:val="left" w:pos="2880"/>
              </w:tabs>
              <w:rPr>
                <w:snapToGrid w:val="0"/>
                <w:szCs w:val="22"/>
              </w:rPr>
            </w:pPr>
            <w:r w:rsidRPr="00CA0119">
              <w:rPr>
                <w:b/>
                <w:snapToGrid w:val="0"/>
                <w:sz w:val="22"/>
                <w:szCs w:val="22"/>
              </w:rPr>
              <w:t>Смешанные эпителиальные и мезенхимальные опухоли</w:t>
            </w:r>
          </w:p>
        </w:tc>
        <w:tc>
          <w:tcPr>
            <w:tcW w:w="828" w:type="dxa"/>
          </w:tcPr>
          <w:p w:rsidR="000C6890" w:rsidRPr="00CA0119" w:rsidRDefault="000C6890" w:rsidP="0091738A">
            <w:pPr>
              <w:widowControl w:val="0"/>
              <w:tabs>
                <w:tab w:val="left" w:pos="2880"/>
              </w:tabs>
              <w:rPr>
                <w:snapToGrid w:val="0"/>
                <w:szCs w:val="22"/>
              </w:rPr>
            </w:pPr>
          </w:p>
        </w:tc>
      </w:tr>
      <w:tr w:rsidR="000C6890" w:rsidRPr="00CA0119" w:rsidTr="0091738A">
        <w:trPr>
          <w:trHeight w:val="211"/>
        </w:trPr>
        <w:tc>
          <w:tcPr>
            <w:tcW w:w="4172" w:type="dxa"/>
            <w:vMerge w:val="restart"/>
          </w:tcPr>
          <w:p w:rsidR="000C6890" w:rsidRPr="00CA0119" w:rsidRDefault="000C6890" w:rsidP="0091738A">
            <w:pPr>
              <w:widowControl w:val="0"/>
              <w:tabs>
                <w:tab w:val="left" w:pos="2880"/>
              </w:tabs>
              <w:rPr>
                <w:snapToGrid w:val="0"/>
                <w:szCs w:val="22"/>
              </w:rPr>
            </w:pPr>
            <w:r w:rsidRPr="00CA0119">
              <w:rPr>
                <w:snapToGrid w:val="0"/>
                <w:sz w:val="22"/>
                <w:szCs w:val="22"/>
              </w:rPr>
              <w:t>Серозная тубарная интраэпителиальная карцинома</w:t>
            </w:r>
          </w:p>
        </w:tc>
        <w:tc>
          <w:tcPr>
            <w:tcW w:w="828" w:type="dxa"/>
            <w:vMerge w:val="restart"/>
          </w:tcPr>
          <w:p w:rsidR="000C6890" w:rsidRPr="00CA0119" w:rsidRDefault="000C6890" w:rsidP="0091738A">
            <w:pPr>
              <w:widowControl w:val="0"/>
              <w:tabs>
                <w:tab w:val="left" w:pos="2880"/>
              </w:tabs>
              <w:rPr>
                <w:snapToGrid w:val="0"/>
                <w:szCs w:val="22"/>
              </w:rPr>
            </w:pPr>
            <w:r w:rsidRPr="00CA0119">
              <w:rPr>
                <w:snapToGrid w:val="0"/>
                <w:sz w:val="22"/>
                <w:szCs w:val="22"/>
              </w:rPr>
              <w:t>8441/2</w:t>
            </w:r>
          </w:p>
        </w:tc>
        <w:tc>
          <w:tcPr>
            <w:tcW w:w="3789" w:type="dxa"/>
          </w:tcPr>
          <w:p w:rsidR="000C6890" w:rsidRPr="00CA0119" w:rsidRDefault="000C6890" w:rsidP="0091738A">
            <w:pPr>
              <w:widowControl w:val="0"/>
              <w:tabs>
                <w:tab w:val="left" w:pos="2880"/>
              </w:tabs>
              <w:rPr>
                <w:snapToGrid w:val="0"/>
                <w:szCs w:val="22"/>
              </w:rPr>
            </w:pPr>
            <w:r w:rsidRPr="00CA0119">
              <w:rPr>
                <w:snapToGrid w:val="0"/>
                <w:sz w:val="22"/>
                <w:szCs w:val="22"/>
              </w:rPr>
              <w:t>Аденосаркома</w:t>
            </w:r>
          </w:p>
        </w:tc>
        <w:tc>
          <w:tcPr>
            <w:tcW w:w="828" w:type="dxa"/>
          </w:tcPr>
          <w:p w:rsidR="000C6890" w:rsidRPr="00CA0119" w:rsidRDefault="000C6890" w:rsidP="0091738A">
            <w:pPr>
              <w:widowControl w:val="0"/>
              <w:tabs>
                <w:tab w:val="left" w:pos="2880"/>
              </w:tabs>
              <w:rPr>
                <w:snapToGrid w:val="0"/>
                <w:szCs w:val="22"/>
              </w:rPr>
            </w:pPr>
            <w:r w:rsidRPr="00CA0119">
              <w:rPr>
                <w:snapToGrid w:val="0"/>
                <w:sz w:val="22"/>
                <w:szCs w:val="22"/>
              </w:rPr>
              <w:t>8933/3</w:t>
            </w:r>
          </w:p>
        </w:tc>
      </w:tr>
      <w:tr w:rsidR="000C6890" w:rsidRPr="00CA0119" w:rsidTr="0091738A">
        <w:trPr>
          <w:trHeight w:val="210"/>
        </w:trPr>
        <w:tc>
          <w:tcPr>
            <w:tcW w:w="4172" w:type="dxa"/>
            <w:vMerge/>
          </w:tcPr>
          <w:p w:rsidR="000C6890" w:rsidRPr="00CA0119" w:rsidRDefault="000C6890" w:rsidP="0091738A">
            <w:pPr>
              <w:widowControl w:val="0"/>
              <w:tabs>
                <w:tab w:val="left" w:pos="2880"/>
              </w:tabs>
              <w:rPr>
                <w:snapToGrid w:val="0"/>
                <w:szCs w:val="22"/>
              </w:rPr>
            </w:pPr>
          </w:p>
        </w:tc>
        <w:tc>
          <w:tcPr>
            <w:tcW w:w="828" w:type="dxa"/>
            <w:vMerge/>
          </w:tcPr>
          <w:p w:rsidR="000C6890" w:rsidRPr="00CA0119" w:rsidRDefault="000C6890" w:rsidP="0091738A">
            <w:pPr>
              <w:widowControl w:val="0"/>
              <w:tabs>
                <w:tab w:val="left" w:pos="2880"/>
              </w:tabs>
              <w:rPr>
                <w:snapToGrid w:val="0"/>
                <w:szCs w:val="22"/>
              </w:rPr>
            </w:pPr>
          </w:p>
        </w:tc>
        <w:tc>
          <w:tcPr>
            <w:tcW w:w="3789" w:type="dxa"/>
          </w:tcPr>
          <w:p w:rsidR="000C6890" w:rsidRPr="00CA0119" w:rsidRDefault="000C6890" w:rsidP="0091738A">
            <w:pPr>
              <w:widowControl w:val="0"/>
              <w:tabs>
                <w:tab w:val="left" w:pos="2880"/>
              </w:tabs>
              <w:rPr>
                <w:snapToGrid w:val="0"/>
                <w:szCs w:val="22"/>
              </w:rPr>
            </w:pPr>
            <w:r w:rsidRPr="00CA0119">
              <w:rPr>
                <w:snapToGrid w:val="0"/>
                <w:sz w:val="22"/>
                <w:szCs w:val="22"/>
              </w:rPr>
              <w:t>Карциносаркома</w:t>
            </w:r>
          </w:p>
        </w:tc>
        <w:tc>
          <w:tcPr>
            <w:tcW w:w="828" w:type="dxa"/>
          </w:tcPr>
          <w:p w:rsidR="000C6890" w:rsidRPr="00CA0119" w:rsidRDefault="000C6890" w:rsidP="0091738A">
            <w:pPr>
              <w:widowControl w:val="0"/>
              <w:tabs>
                <w:tab w:val="left" w:pos="2880"/>
              </w:tabs>
              <w:rPr>
                <w:snapToGrid w:val="0"/>
                <w:szCs w:val="22"/>
              </w:rPr>
            </w:pPr>
            <w:r w:rsidRPr="00CA0119">
              <w:rPr>
                <w:snapToGrid w:val="0"/>
                <w:sz w:val="22"/>
                <w:szCs w:val="22"/>
              </w:rPr>
              <w:t>8980/3</w:t>
            </w:r>
          </w:p>
        </w:tc>
      </w:tr>
      <w:tr w:rsidR="000C6890" w:rsidRPr="00CA0119" w:rsidTr="0091738A">
        <w:tc>
          <w:tcPr>
            <w:tcW w:w="4172" w:type="dxa"/>
          </w:tcPr>
          <w:p w:rsidR="000C6890" w:rsidRPr="00CA0119" w:rsidRDefault="000C6890" w:rsidP="0091738A">
            <w:pPr>
              <w:widowControl w:val="0"/>
              <w:tabs>
                <w:tab w:val="left" w:pos="2880"/>
              </w:tabs>
              <w:rPr>
                <w:snapToGrid w:val="0"/>
                <w:szCs w:val="22"/>
              </w:rPr>
            </w:pPr>
            <w:r w:rsidRPr="00CA0119">
              <w:rPr>
                <w:snapToGrid w:val="0"/>
                <w:sz w:val="22"/>
                <w:szCs w:val="22"/>
              </w:rPr>
              <w:t>Эпителиальные пограничные опухоли</w:t>
            </w:r>
          </w:p>
        </w:tc>
        <w:tc>
          <w:tcPr>
            <w:tcW w:w="828" w:type="dxa"/>
          </w:tcPr>
          <w:p w:rsidR="000C6890" w:rsidRPr="00CA0119" w:rsidRDefault="000C6890" w:rsidP="0091738A">
            <w:pPr>
              <w:widowControl w:val="0"/>
              <w:tabs>
                <w:tab w:val="left" w:pos="2880"/>
              </w:tabs>
              <w:rPr>
                <w:snapToGrid w:val="0"/>
                <w:szCs w:val="22"/>
              </w:rPr>
            </w:pPr>
          </w:p>
        </w:tc>
        <w:tc>
          <w:tcPr>
            <w:tcW w:w="3789" w:type="dxa"/>
          </w:tcPr>
          <w:p w:rsidR="000C6890" w:rsidRPr="00CA0119" w:rsidRDefault="000C6890" w:rsidP="0091738A">
            <w:pPr>
              <w:widowControl w:val="0"/>
              <w:tabs>
                <w:tab w:val="left" w:pos="2880"/>
              </w:tabs>
              <w:rPr>
                <w:snapToGrid w:val="0"/>
                <w:szCs w:val="22"/>
              </w:rPr>
            </w:pPr>
            <w:r w:rsidRPr="00CA0119">
              <w:rPr>
                <w:b/>
                <w:snapToGrid w:val="0"/>
                <w:sz w:val="22"/>
                <w:szCs w:val="22"/>
              </w:rPr>
              <w:t>Мезотелиальные опухоли</w:t>
            </w:r>
          </w:p>
        </w:tc>
        <w:tc>
          <w:tcPr>
            <w:tcW w:w="828" w:type="dxa"/>
          </w:tcPr>
          <w:p w:rsidR="000C6890" w:rsidRPr="00CA0119" w:rsidRDefault="000C6890" w:rsidP="0091738A">
            <w:pPr>
              <w:widowControl w:val="0"/>
              <w:tabs>
                <w:tab w:val="left" w:pos="2880"/>
              </w:tabs>
              <w:rPr>
                <w:snapToGrid w:val="0"/>
                <w:szCs w:val="22"/>
              </w:rPr>
            </w:pPr>
          </w:p>
        </w:tc>
      </w:tr>
      <w:tr w:rsidR="000C6890" w:rsidRPr="00CA0119" w:rsidTr="0091738A">
        <w:trPr>
          <w:trHeight w:val="443"/>
        </w:trPr>
        <w:tc>
          <w:tcPr>
            <w:tcW w:w="4172" w:type="dxa"/>
          </w:tcPr>
          <w:p w:rsidR="000C6890" w:rsidRPr="00CA0119" w:rsidRDefault="000C6890" w:rsidP="0091738A">
            <w:pPr>
              <w:widowControl w:val="0"/>
              <w:tabs>
                <w:tab w:val="left" w:pos="2880"/>
              </w:tabs>
              <w:rPr>
                <w:snapToGrid w:val="0"/>
                <w:szCs w:val="22"/>
              </w:rPr>
            </w:pPr>
            <w:r w:rsidRPr="00CA0119">
              <w:rPr>
                <w:sz w:val="22"/>
                <w:szCs w:val="22"/>
              </w:rPr>
              <w:t>Серозная пограничная опухоль/атипичная пролиферативная серозная опухоль</w:t>
            </w:r>
          </w:p>
        </w:tc>
        <w:tc>
          <w:tcPr>
            <w:tcW w:w="828" w:type="dxa"/>
          </w:tcPr>
          <w:p w:rsidR="000C6890" w:rsidRPr="00CA0119" w:rsidRDefault="000C6890" w:rsidP="0091738A">
            <w:pPr>
              <w:widowControl w:val="0"/>
              <w:tabs>
                <w:tab w:val="left" w:pos="2880"/>
              </w:tabs>
              <w:rPr>
                <w:snapToGrid w:val="0"/>
                <w:szCs w:val="22"/>
              </w:rPr>
            </w:pPr>
            <w:r w:rsidRPr="00CA0119">
              <w:rPr>
                <w:snapToGrid w:val="0"/>
                <w:sz w:val="22"/>
                <w:szCs w:val="22"/>
              </w:rPr>
              <w:t>8442/1</w:t>
            </w:r>
          </w:p>
        </w:tc>
        <w:tc>
          <w:tcPr>
            <w:tcW w:w="3789" w:type="dxa"/>
          </w:tcPr>
          <w:p w:rsidR="000C6890" w:rsidRPr="00CA0119" w:rsidRDefault="000C6890" w:rsidP="0091738A">
            <w:pPr>
              <w:widowControl w:val="0"/>
              <w:tabs>
                <w:tab w:val="left" w:pos="2880"/>
              </w:tabs>
              <w:rPr>
                <w:snapToGrid w:val="0"/>
                <w:szCs w:val="22"/>
              </w:rPr>
            </w:pPr>
            <w:r w:rsidRPr="00CA0119">
              <w:rPr>
                <w:snapToGrid w:val="0"/>
                <w:sz w:val="22"/>
                <w:szCs w:val="22"/>
              </w:rPr>
              <w:t>Аденоматоидная опухоль</w:t>
            </w:r>
          </w:p>
        </w:tc>
        <w:tc>
          <w:tcPr>
            <w:tcW w:w="828" w:type="dxa"/>
          </w:tcPr>
          <w:p w:rsidR="000C6890" w:rsidRPr="00CA0119" w:rsidRDefault="000C6890" w:rsidP="0091738A">
            <w:pPr>
              <w:widowControl w:val="0"/>
              <w:tabs>
                <w:tab w:val="left" w:pos="2880"/>
              </w:tabs>
              <w:rPr>
                <w:snapToGrid w:val="0"/>
                <w:szCs w:val="22"/>
              </w:rPr>
            </w:pPr>
            <w:r w:rsidRPr="00CA0119">
              <w:rPr>
                <w:snapToGrid w:val="0"/>
                <w:sz w:val="22"/>
                <w:szCs w:val="22"/>
              </w:rPr>
              <w:t>9054/0</w:t>
            </w:r>
          </w:p>
        </w:tc>
      </w:tr>
      <w:tr w:rsidR="000C6890" w:rsidRPr="00CA0119" w:rsidTr="0091738A">
        <w:tc>
          <w:tcPr>
            <w:tcW w:w="4172" w:type="dxa"/>
          </w:tcPr>
          <w:p w:rsidR="000C6890" w:rsidRPr="00CA0119" w:rsidRDefault="000C6890" w:rsidP="0091738A">
            <w:pPr>
              <w:widowControl w:val="0"/>
              <w:tabs>
                <w:tab w:val="left" w:pos="2880"/>
              </w:tabs>
              <w:rPr>
                <w:snapToGrid w:val="0"/>
                <w:szCs w:val="22"/>
              </w:rPr>
            </w:pPr>
            <w:r w:rsidRPr="00CA0119">
              <w:rPr>
                <w:snapToGrid w:val="0"/>
                <w:sz w:val="22"/>
                <w:szCs w:val="22"/>
              </w:rPr>
              <w:t>Злокачественные эпителиальные опухоли</w:t>
            </w:r>
          </w:p>
        </w:tc>
        <w:tc>
          <w:tcPr>
            <w:tcW w:w="828" w:type="dxa"/>
          </w:tcPr>
          <w:p w:rsidR="000C6890" w:rsidRPr="00CA0119" w:rsidRDefault="000C6890" w:rsidP="0091738A">
            <w:pPr>
              <w:widowControl w:val="0"/>
              <w:tabs>
                <w:tab w:val="left" w:pos="2880"/>
              </w:tabs>
              <w:rPr>
                <w:snapToGrid w:val="0"/>
                <w:szCs w:val="22"/>
              </w:rPr>
            </w:pPr>
          </w:p>
        </w:tc>
        <w:tc>
          <w:tcPr>
            <w:tcW w:w="3789" w:type="dxa"/>
          </w:tcPr>
          <w:p w:rsidR="000C6890" w:rsidRPr="00CA0119" w:rsidRDefault="000C6890" w:rsidP="0091738A">
            <w:pPr>
              <w:widowControl w:val="0"/>
              <w:tabs>
                <w:tab w:val="left" w:pos="2880"/>
              </w:tabs>
              <w:rPr>
                <w:b/>
                <w:snapToGrid w:val="0"/>
                <w:szCs w:val="22"/>
              </w:rPr>
            </w:pPr>
            <w:r w:rsidRPr="00CA0119">
              <w:rPr>
                <w:b/>
                <w:snapToGrid w:val="0"/>
                <w:sz w:val="22"/>
                <w:szCs w:val="22"/>
              </w:rPr>
              <w:t>Герминоклеточные опухоли</w:t>
            </w:r>
          </w:p>
        </w:tc>
        <w:tc>
          <w:tcPr>
            <w:tcW w:w="828" w:type="dxa"/>
          </w:tcPr>
          <w:p w:rsidR="000C6890" w:rsidRPr="00CA0119" w:rsidRDefault="000C6890" w:rsidP="0091738A">
            <w:pPr>
              <w:widowControl w:val="0"/>
              <w:tabs>
                <w:tab w:val="left" w:pos="2880"/>
              </w:tabs>
              <w:rPr>
                <w:snapToGrid w:val="0"/>
                <w:szCs w:val="22"/>
              </w:rPr>
            </w:pPr>
          </w:p>
        </w:tc>
      </w:tr>
      <w:tr w:rsidR="000C6890" w:rsidRPr="00CA0119" w:rsidTr="0091738A">
        <w:tc>
          <w:tcPr>
            <w:tcW w:w="4172" w:type="dxa"/>
          </w:tcPr>
          <w:p w:rsidR="000C6890" w:rsidRPr="00CA0119" w:rsidRDefault="000C6890" w:rsidP="0091738A">
            <w:pPr>
              <w:pStyle w:val="a3"/>
              <w:rPr>
                <w:szCs w:val="22"/>
              </w:rPr>
            </w:pPr>
            <w:r w:rsidRPr="00CA0119">
              <w:rPr>
                <w:sz w:val="22"/>
                <w:szCs w:val="22"/>
              </w:rPr>
              <w:t>Серозная карцинома низкой степени злокачественности (</w:t>
            </w:r>
            <w:r w:rsidRPr="00CA0119">
              <w:rPr>
                <w:sz w:val="22"/>
                <w:szCs w:val="22"/>
                <w:lang w:val="en-US"/>
              </w:rPr>
              <w:t>l</w:t>
            </w:r>
            <w:r w:rsidRPr="00CA0119">
              <w:rPr>
                <w:sz w:val="22"/>
                <w:szCs w:val="22"/>
              </w:rPr>
              <w:t>ow-grade)</w:t>
            </w:r>
          </w:p>
        </w:tc>
        <w:tc>
          <w:tcPr>
            <w:tcW w:w="828" w:type="dxa"/>
          </w:tcPr>
          <w:p w:rsidR="000C6890" w:rsidRPr="00CA0119" w:rsidRDefault="000C6890" w:rsidP="0091738A">
            <w:pPr>
              <w:rPr>
                <w:szCs w:val="22"/>
              </w:rPr>
            </w:pPr>
            <w:r w:rsidRPr="00CA0119">
              <w:rPr>
                <w:sz w:val="22"/>
                <w:szCs w:val="22"/>
              </w:rPr>
              <w:t>8460/3</w:t>
            </w:r>
          </w:p>
        </w:tc>
        <w:tc>
          <w:tcPr>
            <w:tcW w:w="3789" w:type="dxa"/>
          </w:tcPr>
          <w:p w:rsidR="000C6890" w:rsidRPr="00CA0119" w:rsidRDefault="000C6890" w:rsidP="0091738A">
            <w:pPr>
              <w:widowControl w:val="0"/>
              <w:tabs>
                <w:tab w:val="left" w:pos="2880"/>
              </w:tabs>
              <w:rPr>
                <w:snapToGrid w:val="0"/>
                <w:szCs w:val="22"/>
              </w:rPr>
            </w:pPr>
            <w:r w:rsidRPr="00CA0119">
              <w:rPr>
                <w:snapToGrid w:val="0"/>
                <w:sz w:val="22"/>
                <w:szCs w:val="22"/>
              </w:rPr>
              <w:t>Тератома</w:t>
            </w:r>
          </w:p>
        </w:tc>
        <w:tc>
          <w:tcPr>
            <w:tcW w:w="828" w:type="dxa"/>
          </w:tcPr>
          <w:p w:rsidR="000C6890" w:rsidRPr="00CA0119" w:rsidRDefault="000C6890" w:rsidP="0091738A">
            <w:pPr>
              <w:widowControl w:val="0"/>
              <w:tabs>
                <w:tab w:val="left" w:pos="2880"/>
              </w:tabs>
              <w:rPr>
                <w:snapToGrid w:val="0"/>
                <w:szCs w:val="22"/>
              </w:rPr>
            </w:pPr>
          </w:p>
        </w:tc>
      </w:tr>
      <w:tr w:rsidR="000C6890" w:rsidRPr="00CA0119" w:rsidTr="0091738A">
        <w:trPr>
          <w:trHeight w:val="211"/>
        </w:trPr>
        <w:tc>
          <w:tcPr>
            <w:tcW w:w="4172" w:type="dxa"/>
            <w:vMerge w:val="restart"/>
          </w:tcPr>
          <w:p w:rsidR="000C6890" w:rsidRPr="00CA0119" w:rsidRDefault="000C6890" w:rsidP="0091738A">
            <w:pPr>
              <w:pStyle w:val="a3"/>
              <w:rPr>
                <w:szCs w:val="22"/>
              </w:rPr>
            </w:pPr>
          </w:p>
          <w:p w:rsidR="000C6890" w:rsidRPr="00CA0119" w:rsidRDefault="000C6890" w:rsidP="0091738A">
            <w:pPr>
              <w:pStyle w:val="a3"/>
              <w:rPr>
                <w:szCs w:val="22"/>
              </w:rPr>
            </w:pPr>
            <w:r w:rsidRPr="00CA0119">
              <w:rPr>
                <w:sz w:val="22"/>
                <w:szCs w:val="22"/>
                <w:lang w:val="en-US"/>
              </w:rPr>
              <w:t>C</w:t>
            </w:r>
            <w:r w:rsidRPr="00CA0119">
              <w:rPr>
                <w:sz w:val="22"/>
                <w:szCs w:val="22"/>
              </w:rPr>
              <w:t>ерозная карцинома высокой степени злокачественности (</w:t>
            </w:r>
            <w:r w:rsidRPr="00CA0119">
              <w:rPr>
                <w:sz w:val="22"/>
                <w:szCs w:val="22"/>
                <w:lang w:val="en-US"/>
              </w:rPr>
              <w:t>h</w:t>
            </w:r>
            <w:r w:rsidRPr="00CA0119">
              <w:rPr>
                <w:sz w:val="22"/>
                <w:szCs w:val="22"/>
              </w:rPr>
              <w:t>igh-grade)</w:t>
            </w:r>
          </w:p>
        </w:tc>
        <w:tc>
          <w:tcPr>
            <w:tcW w:w="828" w:type="dxa"/>
            <w:vMerge w:val="restart"/>
          </w:tcPr>
          <w:p w:rsidR="000C6890" w:rsidRPr="00CA0119" w:rsidRDefault="000C6890" w:rsidP="0091738A">
            <w:pPr>
              <w:rPr>
                <w:szCs w:val="22"/>
              </w:rPr>
            </w:pPr>
          </w:p>
          <w:p w:rsidR="000C6890" w:rsidRPr="00CA0119" w:rsidRDefault="000C6890" w:rsidP="0091738A">
            <w:pPr>
              <w:rPr>
                <w:szCs w:val="22"/>
              </w:rPr>
            </w:pPr>
            <w:r w:rsidRPr="00CA0119">
              <w:rPr>
                <w:sz w:val="22"/>
                <w:szCs w:val="22"/>
              </w:rPr>
              <w:t>8461/3</w:t>
            </w:r>
          </w:p>
        </w:tc>
        <w:tc>
          <w:tcPr>
            <w:tcW w:w="3789" w:type="dxa"/>
          </w:tcPr>
          <w:p w:rsidR="000C6890" w:rsidRPr="00CA0119" w:rsidRDefault="000C6890" w:rsidP="0091738A">
            <w:pPr>
              <w:widowControl w:val="0"/>
              <w:tabs>
                <w:tab w:val="left" w:pos="2880"/>
              </w:tabs>
              <w:ind w:firstLine="317"/>
              <w:rPr>
                <w:snapToGrid w:val="0"/>
                <w:szCs w:val="22"/>
              </w:rPr>
            </w:pPr>
            <w:r w:rsidRPr="00CA0119">
              <w:rPr>
                <w:snapToGrid w:val="0"/>
                <w:sz w:val="22"/>
                <w:szCs w:val="22"/>
              </w:rPr>
              <w:t>Зрелая</w:t>
            </w:r>
            <w:r>
              <w:rPr>
                <w:snapToGrid w:val="0"/>
                <w:sz w:val="22"/>
                <w:szCs w:val="22"/>
              </w:rPr>
              <w:t xml:space="preserve"> тератома</w:t>
            </w:r>
          </w:p>
        </w:tc>
        <w:tc>
          <w:tcPr>
            <w:tcW w:w="828" w:type="dxa"/>
          </w:tcPr>
          <w:p w:rsidR="000C6890" w:rsidRPr="00CA0119" w:rsidRDefault="000C6890" w:rsidP="0091738A">
            <w:pPr>
              <w:widowControl w:val="0"/>
              <w:tabs>
                <w:tab w:val="left" w:pos="2880"/>
              </w:tabs>
              <w:rPr>
                <w:snapToGrid w:val="0"/>
                <w:szCs w:val="22"/>
              </w:rPr>
            </w:pPr>
            <w:r w:rsidRPr="00CA0119">
              <w:rPr>
                <w:snapToGrid w:val="0"/>
                <w:sz w:val="22"/>
                <w:szCs w:val="22"/>
              </w:rPr>
              <w:t>9080/0</w:t>
            </w:r>
          </w:p>
        </w:tc>
      </w:tr>
      <w:tr w:rsidR="000C6890" w:rsidRPr="00CA0119" w:rsidTr="0091738A">
        <w:trPr>
          <w:trHeight w:val="210"/>
        </w:trPr>
        <w:tc>
          <w:tcPr>
            <w:tcW w:w="4172" w:type="dxa"/>
            <w:vMerge/>
          </w:tcPr>
          <w:p w:rsidR="000C6890" w:rsidRPr="00CA0119" w:rsidRDefault="000C6890" w:rsidP="0091738A">
            <w:pPr>
              <w:pStyle w:val="a3"/>
              <w:rPr>
                <w:szCs w:val="22"/>
              </w:rPr>
            </w:pPr>
          </w:p>
        </w:tc>
        <w:tc>
          <w:tcPr>
            <w:tcW w:w="828" w:type="dxa"/>
            <w:vMerge/>
          </w:tcPr>
          <w:p w:rsidR="000C6890" w:rsidRPr="00CA0119" w:rsidRDefault="000C6890" w:rsidP="0091738A">
            <w:pPr>
              <w:rPr>
                <w:szCs w:val="22"/>
              </w:rPr>
            </w:pPr>
          </w:p>
        </w:tc>
        <w:tc>
          <w:tcPr>
            <w:tcW w:w="3789" w:type="dxa"/>
          </w:tcPr>
          <w:p w:rsidR="000C6890" w:rsidRPr="00CA0119" w:rsidRDefault="000C6890" w:rsidP="0091738A">
            <w:pPr>
              <w:widowControl w:val="0"/>
              <w:tabs>
                <w:tab w:val="left" w:pos="2880"/>
              </w:tabs>
              <w:ind w:firstLine="317"/>
              <w:rPr>
                <w:snapToGrid w:val="0"/>
                <w:szCs w:val="22"/>
              </w:rPr>
            </w:pPr>
            <w:r w:rsidRPr="00CA0119">
              <w:rPr>
                <w:snapToGrid w:val="0"/>
                <w:sz w:val="22"/>
                <w:szCs w:val="22"/>
              </w:rPr>
              <w:t>Незрелая</w:t>
            </w:r>
            <w:r>
              <w:rPr>
                <w:snapToGrid w:val="0"/>
                <w:sz w:val="22"/>
                <w:szCs w:val="22"/>
              </w:rPr>
              <w:t xml:space="preserve"> тератома</w:t>
            </w:r>
          </w:p>
        </w:tc>
        <w:tc>
          <w:tcPr>
            <w:tcW w:w="828" w:type="dxa"/>
          </w:tcPr>
          <w:p w:rsidR="000C6890" w:rsidRPr="00CA0119" w:rsidRDefault="000C6890" w:rsidP="0091738A">
            <w:pPr>
              <w:widowControl w:val="0"/>
              <w:tabs>
                <w:tab w:val="left" w:pos="2880"/>
              </w:tabs>
              <w:rPr>
                <w:snapToGrid w:val="0"/>
                <w:szCs w:val="22"/>
              </w:rPr>
            </w:pPr>
            <w:r w:rsidRPr="00CA0119">
              <w:rPr>
                <w:snapToGrid w:val="0"/>
                <w:sz w:val="22"/>
                <w:szCs w:val="22"/>
              </w:rPr>
              <w:t>9080/3</w:t>
            </w:r>
          </w:p>
        </w:tc>
      </w:tr>
      <w:tr w:rsidR="000C6890" w:rsidRPr="00CA0119" w:rsidTr="0091738A">
        <w:trPr>
          <w:trHeight w:val="211"/>
        </w:trPr>
        <w:tc>
          <w:tcPr>
            <w:tcW w:w="4172" w:type="dxa"/>
            <w:vMerge w:val="restart"/>
          </w:tcPr>
          <w:p w:rsidR="000C6890" w:rsidRPr="00CA0119" w:rsidRDefault="000C6890" w:rsidP="0091738A">
            <w:pPr>
              <w:pStyle w:val="a3"/>
              <w:rPr>
                <w:szCs w:val="22"/>
                <w:lang w:val="en-US"/>
              </w:rPr>
            </w:pPr>
          </w:p>
          <w:p w:rsidR="000C6890" w:rsidRPr="00CA0119" w:rsidRDefault="000C6890" w:rsidP="0091738A">
            <w:pPr>
              <w:pStyle w:val="a3"/>
              <w:rPr>
                <w:szCs w:val="22"/>
                <w:lang w:val="en-US"/>
              </w:rPr>
            </w:pPr>
            <w:r w:rsidRPr="00CA0119">
              <w:rPr>
                <w:sz w:val="22"/>
                <w:szCs w:val="22"/>
              </w:rPr>
              <w:t>Эндометриоидная карцинома</w:t>
            </w:r>
          </w:p>
        </w:tc>
        <w:tc>
          <w:tcPr>
            <w:tcW w:w="828" w:type="dxa"/>
            <w:vMerge w:val="restart"/>
          </w:tcPr>
          <w:p w:rsidR="000C6890" w:rsidRPr="00CA0119" w:rsidRDefault="000C6890" w:rsidP="0091738A">
            <w:pPr>
              <w:rPr>
                <w:szCs w:val="22"/>
              </w:rPr>
            </w:pPr>
          </w:p>
          <w:p w:rsidR="000C6890" w:rsidRPr="00CA0119" w:rsidRDefault="000C6890" w:rsidP="0091738A">
            <w:pPr>
              <w:rPr>
                <w:szCs w:val="22"/>
              </w:rPr>
            </w:pPr>
            <w:r w:rsidRPr="00CA0119">
              <w:rPr>
                <w:snapToGrid w:val="0"/>
                <w:sz w:val="22"/>
                <w:szCs w:val="22"/>
              </w:rPr>
              <w:t>8380/3</w:t>
            </w:r>
          </w:p>
        </w:tc>
        <w:tc>
          <w:tcPr>
            <w:tcW w:w="3789" w:type="dxa"/>
          </w:tcPr>
          <w:p w:rsidR="000C6890" w:rsidRPr="00EF4BBB" w:rsidRDefault="000C6890" w:rsidP="0091738A">
            <w:pPr>
              <w:widowControl w:val="0"/>
              <w:tabs>
                <w:tab w:val="left" w:pos="2880"/>
              </w:tabs>
              <w:rPr>
                <w:b/>
                <w:snapToGrid w:val="0"/>
                <w:szCs w:val="22"/>
              </w:rPr>
            </w:pPr>
            <w:r w:rsidRPr="00EF4BBB">
              <w:rPr>
                <w:b/>
                <w:snapToGrid w:val="0"/>
                <w:sz w:val="22"/>
                <w:szCs w:val="22"/>
              </w:rPr>
              <w:t>Мезенхимальные опухоли</w:t>
            </w:r>
          </w:p>
        </w:tc>
        <w:tc>
          <w:tcPr>
            <w:tcW w:w="828" w:type="dxa"/>
          </w:tcPr>
          <w:p w:rsidR="000C6890" w:rsidRPr="00EF4BBB" w:rsidRDefault="000C6890" w:rsidP="0091738A">
            <w:pPr>
              <w:widowControl w:val="0"/>
              <w:tabs>
                <w:tab w:val="left" w:pos="2880"/>
              </w:tabs>
              <w:rPr>
                <w:snapToGrid w:val="0"/>
                <w:szCs w:val="22"/>
              </w:rPr>
            </w:pPr>
          </w:p>
        </w:tc>
      </w:tr>
      <w:tr w:rsidR="000C6890" w:rsidRPr="00CA0119" w:rsidTr="0091738A">
        <w:trPr>
          <w:trHeight w:val="210"/>
        </w:trPr>
        <w:tc>
          <w:tcPr>
            <w:tcW w:w="4172" w:type="dxa"/>
            <w:vMerge/>
          </w:tcPr>
          <w:p w:rsidR="000C6890" w:rsidRPr="00CA0119" w:rsidRDefault="000C6890" w:rsidP="0091738A">
            <w:pPr>
              <w:pStyle w:val="a3"/>
              <w:rPr>
                <w:szCs w:val="22"/>
                <w:lang w:val="en-US"/>
              </w:rPr>
            </w:pPr>
          </w:p>
        </w:tc>
        <w:tc>
          <w:tcPr>
            <w:tcW w:w="828" w:type="dxa"/>
            <w:vMerge/>
          </w:tcPr>
          <w:p w:rsidR="000C6890" w:rsidRPr="00CA0119" w:rsidRDefault="000C6890" w:rsidP="0091738A">
            <w:pPr>
              <w:rPr>
                <w:szCs w:val="22"/>
              </w:rPr>
            </w:pPr>
          </w:p>
        </w:tc>
        <w:tc>
          <w:tcPr>
            <w:tcW w:w="3789" w:type="dxa"/>
          </w:tcPr>
          <w:p w:rsidR="000C6890" w:rsidRPr="00EF4BBB" w:rsidRDefault="000C6890" w:rsidP="0091738A">
            <w:pPr>
              <w:widowControl w:val="0"/>
              <w:tabs>
                <w:tab w:val="left" w:pos="2880"/>
              </w:tabs>
              <w:rPr>
                <w:snapToGrid w:val="0"/>
                <w:szCs w:val="22"/>
              </w:rPr>
            </w:pPr>
            <w:r w:rsidRPr="00EF4BBB">
              <w:rPr>
                <w:snapToGrid w:val="0"/>
                <w:sz w:val="22"/>
                <w:szCs w:val="22"/>
              </w:rPr>
              <w:t>Лейомиома</w:t>
            </w:r>
          </w:p>
        </w:tc>
        <w:tc>
          <w:tcPr>
            <w:tcW w:w="828" w:type="dxa"/>
          </w:tcPr>
          <w:p w:rsidR="000C6890" w:rsidRPr="00EF4BBB" w:rsidRDefault="000C6890" w:rsidP="0091738A">
            <w:pPr>
              <w:widowControl w:val="0"/>
              <w:tabs>
                <w:tab w:val="left" w:pos="2880"/>
              </w:tabs>
              <w:rPr>
                <w:snapToGrid w:val="0"/>
                <w:szCs w:val="22"/>
              </w:rPr>
            </w:pPr>
            <w:r w:rsidRPr="00EF4BBB">
              <w:rPr>
                <w:snapToGrid w:val="0"/>
                <w:sz w:val="22"/>
                <w:szCs w:val="22"/>
              </w:rPr>
              <w:t>8890/0</w:t>
            </w:r>
          </w:p>
        </w:tc>
      </w:tr>
      <w:tr w:rsidR="000C6890" w:rsidRPr="00CA0119" w:rsidTr="0091738A">
        <w:trPr>
          <w:trHeight w:val="244"/>
        </w:trPr>
        <w:tc>
          <w:tcPr>
            <w:tcW w:w="4172" w:type="dxa"/>
          </w:tcPr>
          <w:p w:rsidR="000C6890" w:rsidRPr="00CA0119" w:rsidRDefault="000C6890" w:rsidP="0091738A">
            <w:pPr>
              <w:pStyle w:val="a3"/>
              <w:rPr>
                <w:szCs w:val="22"/>
              </w:rPr>
            </w:pPr>
            <w:r w:rsidRPr="00CA0119">
              <w:rPr>
                <w:sz w:val="22"/>
                <w:szCs w:val="22"/>
              </w:rPr>
              <w:t>Недифференцированная карцинома</w:t>
            </w:r>
          </w:p>
        </w:tc>
        <w:tc>
          <w:tcPr>
            <w:tcW w:w="828" w:type="dxa"/>
          </w:tcPr>
          <w:p w:rsidR="000C6890" w:rsidRPr="00CA0119" w:rsidRDefault="000C6890" w:rsidP="0091738A">
            <w:pPr>
              <w:pStyle w:val="a3"/>
              <w:rPr>
                <w:szCs w:val="22"/>
              </w:rPr>
            </w:pPr>
            <w:r w:rsidRPr="00CA0119">
              <w:rPr>
                <w:sz w:val="22"/>
                <w:szCs w:val="22"/>
              </w:rPr>
              <w:t>8020/3</w:t>
            </w:r>
          </w:p>
        </w:tc>
        <w:tc>
          <w:tcPr>
            <w:tcW w:w="3789" w:type="dxa"/>
          </w:tcPr>
          <w:p w:rsidR="000C6890" w:rsidRPr="00EF4BBB" w:rsidRDefault="000C6890" w:rsidP="0091738A">
            <w:pPr>
              <w:widowControl w:val="0"/>
              <w:tabs>
                <w:tab w:val="left" w:pos="2880"/>
              </w:tabs>
              <w:rPr>
                <w:snapToGrid w:val="0"/>
                <w:szCs w:val="22"/>
              </w:rPr>
            </w:pPr>
            <w:r w:rsidRPr="00EF4BBB">
              <w:rPr>
                <w:snapToGrid w:val="0"/>
                <w:sz w:val="22"/>
                <w:szCs w:val="22"/>
              </w:rPr>
              <w:t>Лейомиосаркома</w:t>
            </w:r>
          </w:p>
        </w:tc>
        <w:tc>
          <w:tcPr>
            <w:tcW w:w="828" w:type="dxa"/>
          </w:tcPr>
          <w:p w:rsidR="000C6890" w:rsidRPr="00EF4BBB" w:rsidRDefault="000C6890" w:rsidP="0091738A">
            <w:pPr>
              <w:widowControl w:val="0"/>
              <w:tabs>
                <w:tab w:val="left" w:pos="2880"/>
              </w:tabs>
              <w:rPr>
                <w:snapToGrid w:val="0"/>
                <w:szCs w:val="22"/>
              </w:rPr>
            </w:pPr>
            <w:r w:rsidRPr="00EF4BBB">
              <w:rPr>
                <w:snapToGrid w:val="0"/>
                <w:sz w:val="22"/>
                <w:szCs w:val="22"/>
              </w:rPr>
              <w:t>8890/3</w:t>
            </w:r>
          </w:p>
        </w:tc>
      </w:tr>
      <w:tr w:rsidR="000C6890" w:rsidRPr="00CA0119" w:rsidTr="0091738A">
        <w:tc>
          <w:tcPr>
            <w:tcW w:w="4172" w:type="dxa"/>
          </w:tcPr>
          <w:p w:rsidR="000C6890" w:rsidRPr="00CA0119" w:rsidRDefault="000C6890" w:rsidP="0091738A">
            <w:pPr>
              <w:pStyle w:val="a3"/>
              <w:rPr>
                <w:szCs w:val="22"/>
              </w:rPr>
            </w:pPr>
            <w:r w:rsidRPr="00CA0119">
              <w:rPr>
                <w:snapToGrid w:val="0"/>
                <w:sz w:val="22"/>
                <w:szCs w:val="22"/>
              </w:rPr>
              <w:t>Другие</w:t>
            </w:r>
          </w:p>
        </w:tc>
        <w:tc>
          <w:tcPr>
            <w:tcW w:w="828" w:type="dxa"/>
          </w:tcPr>
          <w:p w:rsidR="000C6890" w:rsidRPr="00CA0119" w:rsidRDefault="000C6890" w:rsidP="0091738A">
            <w:pPr>
              <w:pStyle w:val="a3"/>
              <w:rPr>
                <w:szCs w:val="22"/>
              </w:rPr>
            </w:pPr>
          </w:p>
        </w:tc>
        <w:tc>
          <w:tcPr>
            <w:tcW w:w="3789" w:type="dxa"/>
          </w:tcPr>
          <w:p w:rsidR="000C6890" w:rsidRPr="00EF4BBB" w:rsidRDefault="000C6890" w:rsidP="0091738A">
            <w:pPr>
              <w:widowControl w:val="0"/>
              <w:tabs>
                <w:tab w:val="left" w:pos="2880"/>
              </w:tabs>
              <w:rPr>
                <w:snapToGrid w:val="0"/>
                <w:szCs w:val="22"/>
              </w:rPr>
            </w:pPr>
            <w:r w:rsidRPr="00EF4BBB">
              <w:rPr>
                <w:snapToGrid w:val="0"/>
                <w:sz w:val="22"/>
                <w:szCs w:val="22"/>
              </w:rPr>
              <w:t>Другие</w:t>
            </w:r>
          </w:p>
        </w:tc>
        <w:tc>
          <w:tcPr>
            <w:tcW w:w="828" w:type="dxa"/>
          </w:tcPr>
          <w:p w:rsidR="000C6890" w:rsidRPr="00EF4BBB" w:rsidRDefault="000C6890" w:rsidP="0091738A">
            <w:pPr>
              <w:widowControl w:val="0"/>
              <w:tabs>
                <w:tab w:val="left" w:pos="2880"/>
              </w:tabs>
              <w:rPr>
                <w:snapToGrid w:val="0"/>
                <w:szCs w:val="22"/>
              </w:rPr>
            </w:pPr>
          </w:p>
        </w:tc>
      </w:tr>
      <w:tr w:rsidR="000C6890" w:rsidRPr="00CA0119" w:rsidTr="0091738A">
        <w:tc>
          <w:tcPr>
            <w:tcW w:w="4172" w:type="dxa"/>
          </w:tcPr>
          <w:p w:rsidR="000C6890" w:rsidRPr="00CA0119" w:rsidRDefault="000C6890" w:rsidP="0091738A">
            <w:pPr>
              <w:widowControl w:val="0"/>
              <w:tabs>
                <w:tab w:val="left" w:pos="2880"/>
              </w:tabs>
              <w:rPr>
                <w:snapToGrid w:val="0"/>
                <w:szCs w:val="22"/>
              </w:rPr>
            </w:pPr>
            <w:r w:rsidRPr="00CA0119">
              <w:rPr>
                <w:snapToGrid w:val="0"/>
                <w:sz w:val="22"/>
                <w:szCs w:val="22"/>
              </w:rPr>
              <w:t>Муцинозная карцинома</w:t>
            </w:r>
          </w:p>
        </w:tc>
        <w:tc>
          <w:tcPr>
            <w:tcW w:w="828" w:type="dxa"/>
          </w:tcPr>
          <w:p w:rsidR="000C6890" w:rsidRPr="00CA0119" w:rsidRDefault="000C6890" w:rsidP="0091738A">
            <w:pPr>
              <w:widowControl w:val="0"/>
              <w:tabs>
                <w:tab w:val="left" w:pos="2880"/>
              </w:tabs>
              <w:rPr>
                <w:snapToGrid w:val="0"/>
                <w:szCs w:val="22"/>
              </w:rPr>
            </w:pPr>
            <w:r w:rsidRPr="00CA0119">
              <w:rPr>
                <w:snapToGrid w:val="0"/>
                <w:sz w:val="22"/>
                <w:szCs w:val="22"/>
              </w:rPr>
              <w:t>8480/3</w:t>
            </w:r>
          </w:p>
        </w:tc>
        <w:tc>
          <w:tcPr>
            <w:tcW w:w="3789" w:type="dxa"/>
          </w:tcPr>
          <w:p w:rsidR="000C6890" w:rsidRPr="00CA0119" w:rsidRDefault="000C6890" w:rsidP="0091738A">
            <w:pPr>
              <w:widowControl w:val="0"/>
              <w:tabs>
                <w:tab w:val="left" w:pos="2880"/>
              </w:tabs>
              <w:rPr>
                <w:b/>
                <w:snapToGrid w:val="0"/>
                <w:szCs w:val="22"/>
              </w:rPr>
            </w:pPr>
            <w:r w:rsidRPr="00CA0119">
              <w:rPr>
                <w:b/>
                <w:snapToGrid w:val="0"/>
                <w:sz w:val="22"/>
                <w:szCs w:val="22"/>
              </w:rPr>
              <w:t>Лимфоидные и миелоидные опухоли</w:t>
            </w:r>
          </w:p>
        </w:tc>
        <w:tc>
          <w:tcPr>
            <w:tcW w:w="828" w:type="dxa"/>
          </w:tcPr>
          <w:p w:rsidR="000C6890" w:rsidRPr="00CA0119" w:rsidRDefault="000C6890" w:rsidP="0091738A">
            <w:pPr>
              <w:widowControl w:val="0"/>
              <w:tabs>
                <w:tab w:val="left" w:pos="2880"/>
              </w:tabs>
              <w:rPr>
                <w:snapToGrid w:val="0"/>
                <w:szCs w:val="22"/>
              </w:rPr>
            </w:pPr>
          </w:p>
        </w:tc>
      </w:tr>
      <w:tr w:rsidR="000C6890" w:rsidRPr="00CA0119" w:rsidTr="0091738A">
        <w:tc>
          <w:tcPr>
            <w:tcW w:w="4172" w:type="dxa"/>
          </w:tcPr>
          <w:p w:rsidR="000C6890" w:rsidRPr="00CA0119" w:rsidRDefault="000C6890" w:rsidP="0091738A">
            <w:pPr>
              <w:widowControl w:val="0"/>
              <w:tabs>
                <w:tab w:val="left" w:pos="2880"/>
              </w:tabs>
              <w:rPr>
                <w:snapToGrid w:val="0"/>
                <w:szCs w:val="22"/>
              </w:rPr>
            </w:pPr>
            <w:r w:rsidRPr="00CA0119">
              <w:rPr>
                <w:snapToGrid w:val="0"/>
                <w:sz w:val="22"/>
                <w:szCs w:val="22"/>
              </w:rPr>
              <w:t>Переходноклеточная карцинома</w:t>
            </w:r>
          </w:p>
        </w:tc>
        <w:tc>
          <w:tcPr>
            <w:tcW w:w="828" w:type="dxa"/>
          </w:tcPr>
          <w:p w:rsidR="000C6890" w:rsidRPr="00CA0119" w:rsidRDefault="000C6890" w:rsidP="0091738A">
            <w:pPr>
              <w:widowControl w:val="0"/>
              <w:tabs>
                <w:tab w:val="left" w:pos="2880"/>
              </w:tabs>
              <w:rPr>
                <w:snapToGrid w:val="0"/>
                <w:szCs w:val="22"/>
              </w:rPr>
            </w:pPr>
            <w:r w:rsidRPr="00CA0119">
              <w:rPr>
                <w:snapToGrid w:val="0"/>
                <w:sz w:val="22"/>
                <w:szCs w:val="22"/>
              </w:rPr>
              <w:t>8120/3</w:t>
            </w:r>
          </w:p>
        </w:tc>
        <w:tc>
          <w:tcPr>
            <w:tcW w:w="3789" w:type="dxa"/>
          </w:tcPr>
          <w:p w:rsidR="000C6890" w:rsidRPr="00CA0119" w:rsidRDefault="000C6890" w:rsidP="0091738A">
            <w:pPr>
              <w:widowControl w:val="0"/>
              <w:tabs>
                <w:tab w:val="left" w:pos="2880"/>
              </w:tabs>
              <w:ind w:firstLine="317"/>
              <w:rPr>
                <w:snapToGrid w:val="0"/>
                <w:szCs w:val="22"/>
              </w:rPr>
            </w:pPr>
            <w:r w:rsidRPr="00CA0119">
              <w:rPr>
                <w:snapToGrid w:val="0"/>
                <w:sz w:val="22"/>
                <w:szCs w:val="22"/>
              </w:rPr>
              <w:t>Лимфомы</w:t>
            </w:r>
          </w:p>
        </w:tc>
        <w:tc>
          <w:tcPr>
            <w:tcW w:w="828" w:type="dxa"/>
          </w:tcPr>
          <w:p w:rsidR="000C6890" w:rsidRPr="00CA0119" w:rsidRDefault="000C6890" w:rsidP="0091738A">
            <w:pPr>
              <w:widowControl w:val="0"/>
              <w:tabs>
                <w:tab w:val="left" w:pos="2880"/>
              </w:tabs>
              <w:rPr>
                <w:snapToGrid w:val="0"/>
                <w:szCs w:val="22"/>
              </w:rPr>
            </w:pPr>
          </w:p>
        </w:tc>
      </w:tr>
      <w:tr w:rsidR="000C6890" w:rsidRPr="00CA0119" w:rsidTr="0091738A">
        <w:tc>
          <w:tcPr>
            <w:tcW w:w="4172" w:type="dxa"/>
          </w:tcPr>
          <w:p w:rsidR="000C6890" w:rsidRPr="00CA0119" w:rsidRDefault="000C6890" w:rsidP="0091738A">
            <w:pPr>
              <w:widowControl w:val="0"/>
              <w:tabs>
                <w:tab w:val="left" w:pos="2880"/>
              </w:tabs>
              <w:rPr>
                <w:snapToGrid w:val="0"/>
                <w:szCs w:val="22"/>
              </w:rPr>
            </w:pPr>
            <w:r w:rsidRPr="00CA0119">
              <w:rPr>
                <w:snapToGrid w:val="0"/>
                <w:sz w:val="22"/>
                <w:szCs w:val="22"/>
              </w:rPr>
              <w:t>Светлоклеточная карцинома</w:t>
            </w:r>
          </w:p>
        </w:tc>
        <w:tc>
          <w:tcPr>
            <w:tcW w:w="828" w:type="dxa"/>
          </w:tcPr>
          <w:p w:rsidR="000C6890" w:rsidRPr="00CA0119" w:rsidRDefault="000C6890" w:rsidP="0091738A">
            <w:pPr>
              <w:widowControl w:val="0"/>
              <w:tabs>
                <w:tab w:val="left" w:pos="2880"/>
              </w:tabs>
              <w:rPr>
                <w:snapToGrid w:val="0"/>
                <w:szCs w:val="22"/>
              </w:rPr>
            </w:pPr>
            <w:r w:rsidRPr="00CA0119">
              <w:rPr>
                <w:snapToGrid w:val="0"/>
                <w:sz w:val="22"/>
                <w:szCs w:val="22"/>
              </w:rPr>
              <w:t>8310/3</w:t>
            </w:r>
          </w:p>
        </w:tc>
        <w:tc>
          <w:tcPr>
            <w:tcW w:w="3789" w:type="dxa"/>
          </w:tcPr>
          <w:p w:rsidR="000C6890" w:rsidRPr="00CA0119" w:rsidRDefault="000C6890" w:rsidP="0091738A">
            <w:pPr>
              <w:widowControl w:val="0"/>
              <w:tabs>
                <w:tab w:val="left" w:pos="2880"/>
              </w:tabs>
              <w:ind w:firstLine="317"/>
              <w:rPr>
                <w:snapToGrid w:val="0"/>
                <w:szCs w:val="22"/>
              </w:rPr>
            </w:pPr>
            <w:r>
              <w:rPr>
                <w:snapToGrid w:val="0"/>
                <w:sz w:val="22"/>
                <w:szCs w:val="22"/>
              </w:rPr>
              <w:t>Миелоидные новообразования</w:t>
            </w:r>
          </w:p>
        </w:tc>
        <w:tc>
          <w:tcPr>
            <w:tcW w:w="828" w:type="dxa"/>
          </w:tcPr>
          <w:p w:rsidR="000C6890" w:rsidRPr="00CA0119" w:rsidRDefault="000C6890" w:rsidP="0091738A">
            <w:pPr>
              <w:widowControl w:val="0"/>
              <w:tabs>
                <w:tab w:val="left" w:pos="2880"/>
              </w:tabs>
              <w:rPr>
                <w:snapToGrid w:val="0"/>
                <w:szCs w:val="22"/>
              </w:rPr>
            </w:pPr>
          </w:p>
        </w:tc>
      </w:tr>
      <w:tr w:rsidR="000C6890" w:rsidRPr="00CA0119" w:rsidTr="0091738A">
        <w:tc>
          <w:tcPr>
            <w:tcW w:w="4172" w:type="dxa"/>
          </w:tcPr>
          <w:p w:rsidR="000C6890" w:rsidRPr="00CA0119" w:rsidRDefault="000C6890" w:rsidP="0091738A">
            <w:pPr>
              <w:widowControl w:val="0"/>
              <w:tabs>
                <w:tab w:val="left" w:pos="2880"/>
              </w:tabs>
              <w:rPr>
                <w:b/>
                <w:snapToGrid w:val="0"/>
                <w:szCs w:val="22"/>
              </w:rPr>
            </w:pPr>
            <w:r w:rsidRPr="00CA0119">
              <w:rPr>
                <w:b/>
                <w:snapToGrid w:val="0"/>
                <w:sz w:val="22"/>
                <w:szCs w:val="22"/>
              </w:rPr>
              <w:t>Опухолеподобные поражения</w:t>
            </w:r>
          </w:p>
        </w:tc>
        <w:tc>
          <w:tcPr>
            <w:tcW w:w="828" w:type="dxa"/>
          </w:tcPr>
          <w:p w:rsidR="000C6890" w:rsidRPr="00CA0119" w:rsidRDefault="000C6890" w:rsidP="0091738A">
            <w:pPr>
              <w:widowControl w:val="0"/>
              <w:tabs>
                <w:tab w:val="left" w:pos="2880"/>
              </w:tabs>
              <w:rPr>
                <w:snapToGrid w:val="0"/>
                <w:szCs w:val="22"/>
              </w:rPr>
            </w:pPr>
          </w:p>
        </w:tc>
        <w:tc>
          <w:tcPr>
            <w:tcW w:w="3789" w:type="dxa"/>
          </w:tcPr>
          <w:p w:rsidR="000C6890" w:rsidRPr="00CA0119" w:rsidRDefault="000C6890" w:rsidP="0091738A">
            <w:pPr>
              <w:widowControl w:val="0"/>
              <w:tabs>
                <w:tab w:val="left" w:pos="2880"/>
              </w:tabs>
              <w:ind w:firstLine="317"/>
              <w:rPr>
                <w:snapToGrid w:val="0"/>
                <w:szCs w:val="22"/>
              </w:rPr>
            </w:pPr>
          </w:p>
        </w:tc>
        <w:tc>
          <w:tcPr>
            <w:tcW w:w="828" w:type="dxa"/>
          </w:tcPr>
          <w:p w:rsidR="000C6890" w:rsidRPr="00CA0119" w:rsidRDefault="000C6890" w:rsidP="0091738A">
            <w:pPr>
              <w:widowControl w:val="0"/>
              <w:tabs>
                <w:tab w:val="left" w:pos="2880"/>
              </w:tabs>
              <w:rPr>
                <w:snapToGrid w:val="0"/>
                <w:szCs w:val="22"/>
              </w:rPr>
            </w:pPr>
          </w:p>
        </w:tc>
      </w:tr>
      <w:tr w:rsidR="000C6890" w:rsidRPr="00CA0119" w:rsidTr="0091738A">
        <w:tc>
          <w:tcPr>
            <w:tcW w:w="4172" w:type="dxa"/>
          </w:tcPr>
          <w:p w:rsidR="000C6890" w:rsidRPr="00CA0119" w:rsidRDefault="000C6890" w:rsidP="0091738A">
            <w:pPr>
              <w:widowControl w:val="0"/>
              <w:tabs>
                <w:tab w:val="left" w:pos="2880"/>
              </w:tabs>
              <w:rPr>
                <w:snapToGrid w:val="0"/>
                <w:szCs w:val="22"/>
              </w:rPr>
            </w:pPr>
            <w:r w:rsidRPr="00CA0119">
              <w:rPr>
                <w:snapToGrid w:val="0"/>
                <w:sz w:val="22"/>
                <w:szCs w:val="22"/>
              </w:rPr>
              <w:lastRenderedPageBreak/>
              <w:t>Тубарная гиперплазия</w:t>
            </w:r>
          </w:p>
        </w:tc>
        <w:tc>
          <w:tcPr>
            <w:tcW w:w="828" w:type="dxa"/>
          </w:tcPr>
          <w:p w:rsidR="000C6890" w:rsidRPr="00CA0119" w:rsidRDefault="000C6890" w:rsidP="0091738A">
            <w:pPr>
              <w:widowControl w:val="0"/>
              <w:tabs>
                <w:tab w:val="left" w:pos="2880"/>
              </w:tabs>
              <w:rPr>
                <w:snapToGrid w:val="0"/>
                <w:szCs w:val="22"/>
              </w:rPr>
            </w:pPr>
          </w:p>
        </w:tc>
        <w:tc>
          <w:tcPr>
            <w:tcW w:w="3789" w:type="dxa"/>
          </w:tcPr>
          <w:p w:rsidR="000C6890" w:rsidRPr="00CA0119" w:rsidRDefault="000C6890" w:rsidP="0091738A">
            <w:pPr>
              <w:widowControl w:val="0"/>
              <w:tabs>
                <w:tab w:val="left" w:pos="2880"/>
              </w:tabs>
              <w:rPr>
                <w:b/>
                <w:snapToGrid w:val="0"/>
                <w:szCs w:val="22"/>
              </w:rPr>
            </w:pPr>
          </w:p>
        </w:tc>
        <w:tc>
          <w:tcPr>
            <w:tcW w:w="828" w:type="dxa"/>
          </w:tcPr>
          <w:p w:rsidR="000C6890" w:rsidRPr="00CA0119" w:rsidRDefault="000C6890" w:rsidP="0091738A">
            <w:pPr>
              <w:widowControl w:val="0"/>
              <w:tabs>
                <w:tab w:val="left" w:pos="2880"/>
              </w:tabs>
              <w:rPr>
                <w:snapToGrid w:val="0"/>
                <w:szCs w:val="22"/>
              </w:rPr>
            </w:pPr>
          </w:p>
        </w:tc>
      </w:tr>
      <w:tr w:rsidR="000C6890" w:rsidRPr="00CA0119" w:rsidTr="0091738A">
        <w:tc>
          <w:tcPr>
            <w:tcW w:w="4172" w:type="dxa"/>
          </w:tcPr>
          <w:p w:rsidR="000C6890" w:rsidRPr="00CA0119" w:rsidRDefault="000C6890" w:rsidP="0091738A">
            <w:pPr>
              <w:widowControl w:val="0"/>
              <w:tabs>
                <w:tab w:val="left" w:pos="2880"/>
              </w:tabs>
              <w:rPr>
                <w:snapToGrid w:val="0"/>
                <w:szCs w:val="22"/>
              </w:rPr>
            </w:pPr>
            <w:r w:rsidRPr="00CA0119">
              <w:rPr>
                <w:snapToGrid w:val="0"/>
                <w:sz w:val="22"/>
                <w:szCs w:val="22"/>
              </w:rPr>
              <w:t>Тубо-овариальный абсцесс</w:t>
            </w:r>
          </w:p>
        </w:tc>
        <w:tc>
          <w:tcPr>
            <w:tcW w:w="828" w:type="dxa"/>
          </w:tcPr>
          <w:p w:rsidR="000C6890" w:rsidRPr="00CA0119" w:rsidRDefault="000C6890" w:rsidP="0091738A">
            <w:pPr>
              <w:widowControl w:val="0"/>
              <w:tabs>
                <w:tab w:val="left" w:pos="2880"/>
              </w:tabs>
              <w:rPr>
                <w:snapToGrid w:val="0"/>
                <w:szCs w:val="22"/>
              </w:rPr>
            </w:pPr>
          </w:p>
        </w:tc>
        <w:tc>
          <w:tcPr>
            <w:tcW w:w="3789" w:type="dxa"/>
          </w:tcPr>
          <w:p w:rsidR="000C6890" w:rsidRPr="00CA0119" w:rsidRDefault="000C6890" w:rsidP="0091738A">
            <w:pPr>
              <w:widowControl w:val="0"/>
              <w:tabs>
                <w:tab w:val="left" w:pos="2880"/>
              </w:tabs>
              <w:ind w:firstLine="317"/>
              <w:rPr>
                <w:snapToGrid w:val="0"/>
                <w:szCs w:val="22"/>
              </w:rPr>
            </w:pPr>
          </w:p>
        </w:tc>
        <w:tc>
          <w:tcPr>
            <w:tcW w:w="828" w:type="dxa"/>
          </w:tcPr>
          <w:p w:rsidR="000C6890" w:rsidRPr="00CA0119" w:rsidRDefault="000C6890" w:rsidP="0091738A">
            <w:pPr>
              <w:widowControl w:val="0"/>
              <w:tabs>
                <w:tab w:val="left" w:pos="2880"/>
              </w:tabs>
              <w:rPr>
                <w:snapToGrid w:val="0"/>
                <w:szCs w:val="22"/>
              </w:rPr>
            </w:pPr>
          </w:p>
        </w:tc>
      </w:tr>
      <w:tr w:rsidR="000C6890" w:rsidRPr="00CA0119" w:rsidTr="0091738A">
        <w:tc>
          <w:tcPr>
            <w:tcW w:w="4172" w:type="dxa"/>
          </w:tcPr>
          <w:p w:rsidR="000C6890" w:rsidRPr="00CA0119" w:rsidRDefault="000C6890" w:rsidP="0091738A">
            <w:pPr>
              <w:widowControl w:val="0"/>
              <w:tabs>
                <w:tab w:val="left" w:pos="2880"/>
              </w:tabs>
              <w:rPr>
                <w:snapToGrid w:val="0"/>
                <w:szCs w:val="22"/>
              </w:rPr>
            </w:pPr>
            <w:r w:rsidRPr="00CA0119">
              <w:rPr>
                <w:snapToGrid w:val="0"/>
                <w:sz w:val="22"/>
                <w:szCs w:val="22"/>
              </w:rPr>
              <w:t>Узловой истмический сальпингит</w:t>
            </w:r>
          </w:p>
        </w:tc>
        <w:tc>
          <w:tcPr>
            <w:tcW w:w="828" w:type="dxa"/>
          </w:tcPr>
          <w:p w:rsidR="000C6890" w:rsidRPr="00CA0119" w:rsidRDefault="000C6890" w:rsidP="0091738A">
            <w:pPr>
              <w:widowControl w:val="0"/>
              <w:tabs>
                <w:tab w:val="left" w:pos="2880"/>
              </w:tabs>
              <w:rPr>
                <w:snapToGrid w:val="0"/>
                <w:szCs w:val="22"/>
              </w:rPr>
            </w:pPr>
          </w:p>
        </w:tc>
        <w:tc>
          <w:tcPr>
            <w:tcW w:w="3789" w:type="dxa"/>
          </w:tcPr>
          <w:p w:rsidR="000C6890" w:rsidRPr="00CA0119" w:rsidRDefault="000C6890" w:rsidP="0091738A">
            <w:pPr>
              <w:widowControl w:val="0"/>
              <w:tabs>
                <w:tab w:val="left" w:pos="2880"/>
              </w:tabs>
              <w:ind w:firstLine="317"/>
              <w:rPr>
                <w:snapToGrid w:val="0"/>
                <w:szCs w:val="22"/>
              </w:rPr>
            </w:pPr>
          </w:p>
        </w:tc>
        <w:tc>
          <w:tcPr>
            <w:tcW w:w="828" w:type="dxa"/>
          </w:tcPr>
          <w:p w:rsidR="000C6890" w:rsidRPr="00CA0119" w:rsidRDefault="000C6890" w:rsidP="0091738A">
            <w:pPr>
              <w:widowControl w:val="0"/>
              <w:tabs>
                <w:tab w:val="left" w:pos="2880"/>
              </w:tabs>
              <w:rPr>
                <w:snapToGrid w:val="0"/>
                <w:szCs w:val="22"/>
              </w:rPr>
            </w:pPr>
          </w:p>
        </w:tc>
      </w:tr>
    </w:tbl>
    <w:p w:rsidR="000C6890" w:rsidRDefault="000C6890" w:rsidP="000C6890">
      <w:pPr>
        <w:spacing w:before="240" w:after="120"/>
        <w:ind w:firstLine="709"/>
        <w:rPr>
          <w:b/>
        </w:rPr>
      </w:pPr>
      <w:r w:rsidRPr="00483C4F">
        <w:rPr>
          <w:b/>
        </w:rPr>
        <w:t>2</w:t>
      </w:r>
      <w:r>
        <w:rPr>
          <w:b/>
        </w:rPr>
        <w:t xml:space="preserve">7.3. </w:t>
      </w:r>
      <w:r w:rsidRPr="00483C4F">
        <w:rPr>
          <w:b/>
        </w:rPr>
        <w:t>Классифика</w:t>
      </w:r>
      <w:r>
        <w:rPr>
          <w:b/>
        </w:rPr>
        <w:t>ция ВОЗ опухолей брюшины (2013)</w:t>
      </w:r>
      <w:r w:rsidRPr="00CA0119">
        <w:t>(табл. 27.</w:t>
      </w:r>
      <w:r>
        <w:t>3</w:t>
      </w:r>
      <w:r w:rsidRPr="00CA0119">
        <w:t>)</w:t>
      </w:r>
      <w:r>
        <w:t>.</w:t>
      </w:r>
    </w:p>
    <w:p w:rsidR="000C6890" w:rsidRDefault="000C6890" w:rsidP="000C6890">
      <w:pPr>
        <w:pStyle w:val="a3"/>
        <w:spacing w:before="120" w:after="120"/>
        <w:jc w:val="right"/>
        <w:rPr>
          <w:szCs w:val="24"/>
        </w:rPr>
      </w:pPr>
      <w:r>
        <w:rPr>
          <w:szCs w:val="24"/>
        </w:rPr>
        <w:t>Таблица 27.3</w:t>
      </w:r>
    </w:p>
    <w:p w:rsidR="000C6890" w:rsidRPr="00483C4F" w:rsidRDefault="000C6890" w:rsidP="000C6890">
      <w:pPr>
        <w:pStyle w:val="a3"/>
        <w:spacing w:before="120" w:after="120"/>
        <w:rPr>
          <w:szCs w:val="24"/>
        </w:rPr>
      </w:pPr>
      <w:r w:rsidRPr="00483C4F">
        <w:rPr>
          <w:szCs w:val="24"/>
        </w:rPr>
        <w:t>Классификация ВОЗ опухолей брюшины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172"/>
        <w:gridCol w:w="931"/>
        <w:gridCol w:w="3686"/>
        <w:gridCol w:w="850"/>
      </w:tblGrid>
      <w:tr w:rsidR="000C6890" w:rsidRPr="00483C4F" w:rsidTr="0091738A">
        <w:trPr>
          <w:trHeight w:val="230"/>
        </w:trPr>
        <w:tc>
          <w:tcPr>
            <w:tcW w:w="4172" w:type="dxa"/>
          </w:tcPr>
          <w:p w:rsidR="000C6890" w:rsidRPr="00483C4F" w:rsidRDefault="000C6890" w:rsidP="0091738A">
            <w:pPr>
              <w:rPr>
                <w:b/>
                <w:sz w:val="20"/>
              </w:rPr>
            </w:pPr>
            <w:r w:rsidRPr="00483C4F">
              <w:rPr>
                <w:b/>
                <w:sz w:val="20"/>
              </w:rPr>
              <w:t>Мезотелиальные опухоли</w:t>
            </w:r>
          </w:p>
        </w:tc>
        <w:tc>
          <w:tcPr>
            <w:tcW w:w="931" w:type="dxa"/>
          </w:tcPr>
          <w:p w:rsidR="000C6890" w:rsidRPr="00483C4F" w:rsidRDefault="000C6890" w:rsidP="0091738A">
            <w:pPr>
              <w:rPr>
                <w:b/>
                <w:sz w:val="20"/>
              </w:rPr>
            </w:pPr>
          </w:p>
        </w:tc>
        <w:tc>
          <w:tcPr>
            <w:tcW w:w="3686" w:type="dxa"/>
            <w:vMerge w:val="restart"/>
          </w:tcPr>
          <w:p w:rsidR="000C6890" w:rsidRPr="00483C4F" w:rsidRDefault="000C6890" w:rsidP="0091738A">
            <w:pPr>
              <w:rPr>
                <w:b/>
                <w:sz w:val="20"/>
              </w:rPr>
            </w:pPr>
            <w:r w:rsidRPr="00483C4F">
              <w:rPr>
                <w:sz w:val="20"/>
              </w:rPr>
              <w:t>Экстра-гастроинтестинальная стромальная опухоль желудочно-кишечного тракта</w:t>
            </w:r>
          </w:p>
        </w:tc>
        <w:tc>
          <w:tcPr>
            <w:tcW w:w="850" w:type="dxa"/>
            <w:vMerge w:val="restart"/>
          </w:tcPr>
          <w:p w:rsidR="000C6890" w:rsidRDefault="000C6890" w:rsidP="0091738A">
            <w:pPr>
              <w:rPr>
                <w:sz w:val="20"/>
              </w:rPr>
            </w:pPr>
          </w:p>
          <w:p w:rsidR="000C6890" w:rsidRDefault="000C6890" w:rsidP="0091738A">
            <w:pPr>
              <w:rPr>
                <w:sz w:val="20"/>
              </w:rPr>
            </w:pPr>
          </w:p>
          <w:p w:rsidR="000C6890" w:rsidRPr="00483C4F" w:rsidRDefault="000C6890" w:rsidP="0091738A">
            <w:pPr>
              <w:rPr>
                <w:b/>
                <w:sz w:val="20"/>
              </w:rPr>
            </w:pPr>
            <w:r w:rsidRPr="00483C4F">
              <w:rPr>
                <w:sz w:val="20"/>
              </w:rPr>
              <w:t>8936/3</w:t>
            </w:r>
          </w:p>
        </w:tc>
      </w:tr>
      <w:tr w:rsidR="000C6890" w:rsidRPr="00483C4F" w:rsidTr="0091738A">
        <w:trPr>
          <w:trHeight w:val="230"/>
        </w:trPr>
        <w:tc>
          <w:tcPr>
            <w:tcW w:w="4172" w:type="dxa"/>
          </w:tcPr>
          <w:p w:rsidR="000C6890" w:rsidRPr="00483C4F" w:rsidRDefault="000C6890" w:rsidP="0091738A">
            <w:pPr>
              <w:rPr>
                <w:b/>
                <w:sz w:val="20"/>
              </w:rPr>
            </w:pPr>
            <w:r w:rsidRPr="00483C4F">
              <w:rPr>
                <w:sz w:val="20"/>
              </w:rPr>
              <w:t xml:space="preserve">Аденоматоидная опухоль   </w:t>
            </w:r>
          </w:p>
        </w:tc>
        <w:tc>
          <w:tcPr>
            <w:tcW w:w="931" w:type="dxa"/>
          </w:tcPr>
          <w:p w:rsidR="000C6890" w:rsidRPr="00483C4F" w:rsidRDefault="000C6890" w:rsidP="0091738A">
            <w:pPr>
              <w:rPr>
                <w:b/>
                <w:sz w:val="20"/>
              </w:rPr>
            </w:pPr>
            <w:r w:rsidRPr="00483C4F">
              <w:rPr>
                <w:sz w:val="20"/>
              </w:rPr>
              <w:t>9054/0</w:t>
            </w:r>
          </w:p>
        </w:tc>
        <w:tc>
          <w:tcPr>
            <w:tcW w:w="3686" w:type="dxa"/>
            <w:vMerge/>
          </w:tcPr>
          <w:p w:rsidR="000C6890" w:rsidRPr="00483C4F" w:rsidRDefault="000C6890" w:rsidP="0091738A">
            <w:pPr>
              <w:rPr>
                <w:sz w:val="20"/>
              </w:rPr>
            </w:pPr>
          </w:p>
        </w:tc>
        <w:tc>
          <w:tcPr>
            <w:tcW w:w="850" w:type="dxa"/>
            <w:vMerge/>
          </w:tcPr>
          <w:p w:rsidR="000C6890" w:rsidRPr="00483C4F" w:rsidRDefault="000C6890" w:rsidP="0091738A">
            <w:pPr>
              <w:rPr>
                <w:sz w:val="20"/>
              </w:rPr>
            </w:pPr>
          </w:p>
        </w:tc>
      </w:tr>
      <w:tr w:rsidR="000C6890" w:rsidRPr="00483C4F" w:rsidTr="0091738A">
        <w:trPr>
          <w:trHeight w:val="464"/>
        </w:trPr>
        <w:tc>
          <w:tcPr>
            <w:tcW w:w="4172" w:type="dxa"/>
            <w:vMerge w:val="restart"/>
          </w:tcPr>
          <w:p w:rsidR="000C6890" w:rsidRPr="00483C4F" w:rsidRDefault="000C6890" w:rsidP="0091738A">
            <w:pPr>
              <w:rPr>
                <w:b/>
                <w:sz w:val="20"/>
              </w:rPr>
            </w:pPr>
            <w:r>
              <w:rPr>
                <w:sz w:val="20"/>
              </w:rPr>
              <w:t xml:space="preserve">Хорошо </w:t>
            </w:r>
            <w:r w:rsidRPr="00483C4F">
              <w:rPr>
                <w:sz w:val="20"/>
              </w:rPr>
              <w:t>дифференцированная сосочковая мезотелиома</w:t>
            </w:r>
          </w:p>
        </w:tc>
        <w:tc>
          <w:tcPr>
            <w:tcW w:w="931" w:type="dxa"/>
            <w:vMerge w:val="restart"/>
          </w:tcPr>
          <w:p w:rsidR="000C6890" w:rsidRPr="00483C4F" w:rsidRDefault="000C6890" w:rsidP="0091738A">
            <w:pPr>
              <w:rPr>
                <w:sz w:val="20"/>
              </w:rPr>
            </w:pPr>
          </w:p>
          <w:p w:rsidR="000C6890" w:rsidRPr="00483C4F" w:rsidRDefault="000C6890" w:rsidP="0091738A">
            <w:pPr>
              <w:rPr>
                <w:b/>
                <w:sz w:val="20"/>
              </w:rPr>
            </w:pPr>
            <w:r w:rsidRPr="00483C4F">
              <w:rPr>
                <w:sz w:val="20"/>
              </w:rPr>
              <w:t>9050/0</w:t>
            </w:r>
          </w:p>
        </w:tc>
        <w:tc>
          <w:tcPr>
            <w:tcW w:w="3686" w:type="dxa"/>
            <w:vMerge/>
          </w:tcPr>
          <w:p w:rsidR="000C6890" w:rsidRPr="00483C4F" w:rsidRDefault="000C6890" w:rsidP="0091738A">
            <w:pPr>
              <w:rPr>
                <w:sz w:val="20"/>
              </w:rPr>
            </w:pPr>
          </w:p>
        </w:tc>
        <w:tc>
          <w:tcPr>
            <w:tcW w:w="850" w:type="dxa"/>
            <w:vMerge/>
          </w:tcPr>
          <w:p w:rsidR="000C6890" w:rsidRPr="00483C4F" w:rsidRDefault="000C6890" w:rsidP="0091738A">
            <w:pPr>
              <w:rPr>
                <w:sz w:val="20"/>
              </w:rPr>
            </w:pPr>
          </w:p>
        </w:tc>
      </w:tr>
      <w:tr w:rsidR="000C6890" w:rsidRPr="00483C4F" w:rsidTr="0091738A">
        <w:trPr>
          <w:trHeight w:val="272"/>
        </w:trPr>
        <w:tc>
          <w:tcPr>
            <w:tcW w:w="4172" w:type="dxa"/>
            <w:vMerge/>
          </w:tcPr>
          <w:p w:rsidR="000C6890" w:rsidRPr="00483C4F" w:rsidRDefault="000C6890" w:rsidP="0091738A">
            <w:pPr>
              <w:rPr>
                <w:b/>
                <w:sz w:val="20"/>
              </w:rPr>
            </w:pPr>
          </w:p>
        </w:tc>
        <w:tc>
          <w:tcPr>
            <w:tcW w:w="931" w:type="dxa"/>
            <w:vMerge/>
          </w:tcPr>
          <w:p w:rsidR="000C6890" w:rsidRPr="00483C4F" w:rsidRDefault="000C6890" w:rsidP="0091738A">
            <w:pPr>
              <w:rPr>
                <w:b/>
                <w:sz w:val="20"/>
              </w:rPr>
            </w:pPr>
          </w:p>
        </w:tc>
        <w:tc>
          <w:tcPr>
            <w:tcW w:w="3686" w:type="dxa"/>
          </w:tcPr>
          <w:p w:rsidR="000C6890" w:rsidRPr="00483C4F" w:rsidRDefault="000C6890" w:rsidP="0091738A">
            <w:pPr>
              <w:rPr>
                <w:b/>
                <w:sz w:val="20"/>
              </w:rPr>
            </w:pPr>
            <w:r w:rsidRPr="00483C4F">
              <w:rPr>
                <w:sz w:val="20"/>
              </w:rPr>
              <w:t xml:space="preserve">Эндометриоидные стромальные опухоли </w:t>
            </w:r>
          </w:p>
        </w:tc>
        <w:tc>
          <w:tcPr>
            <w:tcW w:w="850" w:type="dxa"/>
          </w:tcPr>
          <w:p w:rsidR="000C6890" w:rsidRPr="00483C4F" w:rsidRDefault="000C6890" w:rsidP="0091738A">
            <w:pPr>
              <w:rPr>
                <w:b/>
                <w:sz w:val="20"/>
              </w:rPr>
            </w:pPr>
          </w:p>
        </w:tc>
      </w:tr>
      <w:tr w:rsidR="000C6890" w:rsidRPr="00483C4F" w:rsidTr="0091738A">
        <w:trPr>
          <w:trHeight w:val="272"/>
        </w:trPr>
        <w:tc>
          <w:tcPr>
            <w:tcW w:w="4172" w:type="dxa"/>
          </w:tcPr>
          <w:p w:rsidR="000C6890" w:rsidRPr="00483C4F" w:rsidRDefault="000C6890" w:rsidP="0091738A">
            <w:pPr>
              <w:rPr>
                <w:b/>
                <w:sz w:val="20"/>
              </w:rPr>
            </w:pPr>
            <w:r w:rsidRPr="00483C4F">
              <w:rPr>
                <w:sz w:val="20"/>
              </w:rPr>
              <w:t>Злокачественная мезотелиома</w:t>
            </w:r>
          </w:p>
        </w:tc>
        <w:tc>
          <w:tcPr>
            <w:tcW w:w="931" w:type="dxa"/>
          </w:tcPr>
          <w:p w:rsidR="000C6890" w:rsidRPr="00483C4F" w:rsidRDefault="000C6890" w:rsidP="0091738A">
            <w:pPr>
              <w:rPr>
                <w:b/>
                <w:sz w:val="20"/>
              </w:rPr>
            </w:pPr>
            <w:r w:rsidRPr="00483C4F">
              <w:rPr>
                <w:sz w:val="20"/>
              </w:rPr>
              <w:t>9050/3</w:t>
            </w:r>
          </w:p>
        </w:tc>
        <w:tc>
          <w:tcPr>
            <w:tcW w:w="3686" w:type="dxa"/>
            <w:vMerge w:val="restart"/>
          </w:tcPr>
          <w:p w:rsidR="000C6890" w:rsidRPr="00483C4F" w:rsidRDefault="000C6890" w:rsidP="0091738A">
            <w:pPr>
              <w:rPr>
                <w:b/>
                <w:sz w:val="20"/>
              </w:rPr>
            </w:pPr>
            <w:r w:rsidRPr="00483C4F">
              <w:rPr>
                <w:sz w:val="20"/>
              </w:rPr>
              <w:t xml:space="preserve">     Эндометриоидная стромальная саркома низкой степени злокачественности (low-grade)</w:t>
            </w:r>
          </w:p>
        </w:tc>
        <w:tc>
          <w:tcPr>
            <w:tcW w:w="850" w:type="dxa"/>
            <w:vMerge w:val="restart"/>
          </w:tcPr>
          <w:p w:rsidR="000C6890" w:rsidRDefault="000C6890" w:rsidP="0091738A">
            <w:pPr>
              <w:rPr>
                <w:sz w:val="20"/>
              </w:rPr>
            </w:pPr>
          </w:p>
          <w:p w:rsidR="000C6890" w:rsidRDefault="000C6890" w:rsidP="0091738A">
            <w:pPr>
              <w:rPr>
                <w:sz w:val="20"/>
              </w:rPr>
            </w:pPr>
          </w:p>
          <w:p w:rsidR="000C6890" w:rsidRPr="00483C4F" w:rsidRDefault="000C6890" w:rsidP="0091738A">
            <w:pPr>
              <w:rPr>
                <w:b/>
                <w:sz w:val="20"/>
              </w:rPr>
            </w:pPr>
            <w:r w:rsidRPr="00483C4F">
              <w:rPr>
                <w:sz w:val="20"/>
              </w:rPr>
              <w:t>8931/3</w:t>
            </w:r>
          </w:p>
        </w:tc>
      </w:tr>
      <w:tr w:rsidR="000C6890" w:rsidRPr="00483C4F" w:rsidTr="0091738A">
        <w:trPr>
          <w:trHeight w:val="345"/>
        </w:trPr>
        <w:tc>
          <w:tcPr>
            <w:tcW w:w="4172" w:type="dxa"/>
          </w:tcPr>
          <w:p w:rsidR="000C6890" w:rsidRPr="00483C4F" w:rsidRDefault="000C6890" w:rsidP="0091738A">
            <w:pPr>
              <w:rPr>
                <w:b/>
                <w:sz w:val="20"/>
              </w:rPr>
            </w:pPr>
            <w:r w:rsidRPr="00483C4F">
              <w:rPr>
                <w:b/>
                <w:sz w:val="20"/>
              </w:rPr>
              <w:t>Эпителиальные опухоли Мюллерова типа</w:t>
            </w:r>
          </w:p>
        </w:tc>
        <w:tc>
          <w:tcPr>
            <w:tcW w:w="931" w:type="dxa"/>
          </w:tcPr>
          <w:p w:rsidR="000C6890" w:rsidRPr="00483C4F" w:rsidRDefault="000C6890" w:rsidP="0091738A">
            <w:pPr>
              <w:rPr>
                <w:b/>
                <w:sz w:val="20"/>
              </w:rPr>
            </w:pPr>
          </w:p>
        </w:tc>
        <w:tc>
          <w:tcPr>
            <w:tcW w:w="3686" w:type="dxa"/>
            <w:vMerge/>
          </w:tcPr>
          <w:p w:rsidR="000C6890" w:rsidRPr="00483C4F" w:rsidRDefault="000C6890" w:rsidP="0091738A">
            <w:pPr>
              <w:rPr>
                <w:sz w:val="20"/>
              </w:rPr>
            </w:pPr>
          </w:p>
        </w:tc>
        <w:tc>
          <w:tcPr>
            <w:tcW w:w="850" w:type="dxa"/>
            <w:vMerge/>
          </w:tcPr>
          <w:p w:rsidR="000C6890" w:rsidRPr="00483C4F" w:rsidRDefault="000C6890" w:rsidP="0091738A">
            <w:pPr>
              <w:rPr>
                <w:sz w:val="20"/>
              </w:rPr>
            </w:pPr>
          </w:p>
        </w:tc>
      </w:tr>
      <w:tr w:rsidR="000C6890" w:rsidRPr="00483C4F" w:rsidTr="0091738A">
        <w:trPr>
          <w:trHeight w:val="272"/>
        </w:trPr>
        <w:tc>
          <w:tcPr>
            <w:tcW w:w="4172" w:type="dxa"/>
          </w:tcPr>
          <w:p w:rsidR="000C6890" w:rsidRPr="00483C4F" w:rsidRDefault="000C6890" w:rsidP="0091738A">
            <w:pPr>
              <w:rPr>
                <w:b/>
                <w:sz w:val="20"/>
              </w:rPr>
            </w:pPr>
            <w:r w:rsidRPr="00483C4F">
              <w:rPr>
                <w:sz w:val="20"/>
              </w:rPr>
              <w:t>Серозная пограничная опухоль /атипичная пролиферативная серозная опухоль</w:t>
            </w:r>
          </w:p>
        </w:tc>
        <w:tc>
          <w:tcPr>
            <w:tcW w:w="931" w:type="dxa"/>
          </w:tcPr>
          <w:p w:rsidR="000C6890" w:rsidRDefault="000C6890" w:rsidP="0091738A">
            <w:pPr>
              <w:rPr>
                <w:sz w:val="20"/>
              </w:rPr>
            </w:pPr>
          </w:p>
          <w:p w:rsidR="000C6890" w:rsidRPr="00483C4F" w:rsidRDefault="000C6890" w:rsidP="0091738A">
            <w:pPr>
              <w:rPr>
                <w:b/>
                <w:sz w:val="20"/>
              </w:rPr>
            </w:pPr>
            <w:r w:rsidRPr="00483C4F">
              <w:rPr>
                <w:sz w:val="20"/>
              </w:rPr>
              <w:t>8442/1</w:t>
            </w:r>
          </w:p>
        </w:tc>
        <w:tc>
          <w:tcPr>
            <w:tcW w:w="3686" w:type="dxa"/>
          </w:tcPr>
          <w:p w:rsidR="000C6890" w:rsidRPr="00483C4F" w:rsidRDefault="000C6890" w:rsidP="0091738A">
            <w:pPr>
              <w:rPr>
                <w:b/>
                <w:sz w:val="20"/>
              </w:rPr>
            </w:pPr>
            <w:r w:rsidRPr="00483C4F">
              <w:rPr>
                <w:sz w:val="20"/>
              </w:rPr>
              <w:t xml:space="preserve">     Эндометриоидная стромальная саркома высокой степени злокачественности (high-grade)</w:t>
            </w:r>
          </w:p>
        </w:tc>
        <w:tc>
          <w:tcPr>
            <w:tcW w:w="850" w:type="dxa"/>
          </w:tcPr>
          <w:p w:rsidR="000C6890" w:rsidRDefault="000C6890" w:rsidP="0091738A">
            <w:pPr>
              <w:rPr>
                <w:sz w:val="20"/>
              </w:rPr>
            </w:pPr>
          </w:p>
          <w:p w:rsidR="000C6890" w:rsidRDefault="000C6890" w:rsidP="0091738A">
            <w:pPr>
              <w:rPr>
                <w:sz w:val="20"/>
              </w:rPr>
            </w:pPr>
          </w:p>
          <w:p w:rsidR="000C6890" w:rsidRPr="00483C4F" w:rsidRDefault="000C6890" w:rsidP="0091738A">
            <w:pPr>
              <w:rPr>
                <w:b/>
                <w:sz w:val="20"/>
              </w:rPr>
            </w:pPr>
            <w:r w:rsidRPr="00483C4F">
              <w:rPr>
                <w:sz w:val="20"/>
              </w:rPr>
              <w:t>8930/3</w:t>
            </w:r>
          </w:p>
        </w:tc>
      </w:tr>
      <w:tr w:rsidR="000C6890" w:rsidRPr="00483C4F" w:rsidTr="0091738A">
        <w:trPr>
          <w:trHeight w:val="272"/>
        </w:trPr>
        <w:tc>
          <w:tcPr>
            <w:tcW w:w="4172" w:type="dxa"/>
          </w:tcPr>
          <w:p w:rsidR="000C6890" w:rsidRPr="00483C4F" w:rsidRDefault="000C6890" w:rsidP="0091738A">
            <w:pPr>
              <w:rPr>
                <w:sz w:val="20"/>
              </w:rPr>
            </w:pPr>
            <w:r w:rsidRPr="00483C4F">
              <w:rPr>
                <w:sz w:val="20"/>
              </w:rPr>
              <w:t>Серозная карцинома низкой степени злокачественности (low-grade)</w:t>
            </w:r>
          </w:p>
        </w:tc>
        <w:tc>
          <w:tcPr>
            <w:tcW w:w="931" w:type="dxa"/>
          </w:tcPr>
          <w:p w:rsidR="000C6890" w:rsidRDefault="000C6890" w:rsidP="0091738A">
            <w:pPr>
              <w:rPr>
                <w:sz w:val="20"/>
              </w:rPr>
            </w:pPr>
          </w:p>
          <w:p w:rsidR="000C6890" w:rsidRPr="00483C4F" w:rsidRDefault="000C6890" w:rsidP="0091738A">
            <w:pPr>
              <w:rPr>
                <w:sz w:val="20"/>
              </w:rPr>
            </w:pPr>
            <w:r w:rsidRPr="00483C4F">
              <w:rPr>
                <w:sz w:val="20"/>
              </w:rPr>
              <w:t>8460/3</w:t>
            </w:r>
          </w:p>
        </w:tc>
        <w:tc>
          <w:tcPr>
            <w:tcW w:w="3686" w:type="dxa"/>
          </w:tcPr>
          <w:p w:rsidR="000C6890" w:rsidRPr="00483C4F" w:rsidRDefault="000C6890" w:rsidP="0091738A">
            <w:pPr>
              <w:rPr>
                <w:b/>
                <w:sz w:val="20"/>
              </w:rPr>
            </w:pPr>
            <w:r w:rsidRPr="00483C4F">
              <w:rPr>
                <w:b/>
                <w:sz w:val="20"/>
              </w:rPr>
              <w:t>Опухолеподобные поражения</w:t>
            </w:r>
          </w:p>
        </w:tc>
        <w:tc>
          <w:tcPr>
            <w:tcW w:w="850" w:type="dxa"/>
          </w:tcPr>
          <w:p w:rsidR="000C6890" w:rsidRPr="00483C4F" w:rsidRDefault="000C6890" w:rsidP="0091738A">
            <w:pPr>
              <w:rPr>
                <w:b/>
                <w:sz w:val="20"/>
              </w:rPr>
            </w:pPr>
          </w:p>
        </w:tc>
      </w:tr>
      <w:tr w:rsidR="000C6890" w:rsidRPr="00483C4F" w:rsidTr="0091738A">
        <w:trPr>
          <w:trHeight w:val="272"/>
        </w:trPr>
        <w:tc>
          <w:tcPr>
            <w:tcW w:w="4172" w:type="dxa"/>
          </w:tcPr>
          <w:p w:rsidR="000C6890" w:rsidRPr="00483C4F" w:rsidRDefault="000C6890" w:rsidP="0091738A">
            <w:pPr>
              <w:rPr>
                <w:sz w:val="20"/>
              </w:rPr>
            </w:pPr>
            <w:r w:rsidRPr="00483C4F">
              <w:rPr>
                <w:sz w:val="20"/>
              </w:rPr>
              <w:t>Серозная карцинома высокой степени злокачественности (high-grade)</w:t>
            </w:r>
          </w:p>
        </w:tc>
        <w:tc>
          <w:tcPr>
            <w:tcW w:w="931" w:type="dxa"/>
          </w:tcPr>
          <w:p w:rsidR="000C6890" w:rsidRPr="00483C4F" w:rsidRDefault="000C6890" w:rsidP="0091738A">
            <w:pPr>
              <w:rPr>
                <w:sz w:val="20"/>
              </w:rPr>
            </w:pPr>
          </w:p>
          <w:p w:rsidR="000C6890" w:rsidRPr="00483C4F" w:rsidRDefault="000C6890" w:rsidP="0091738A">
            <w:pPr>
              <w:rPr>
                <w:sz w:val="20"/>
              </w:rPr>
            </w:pPr>
            <w:r w:rsidRPr="00483C4F">
              <w:rPr>
                <w:sz w:val="20"/>
              </w:rPr>
              <w:t>8461/3</w:t>
            </w:r>
          </w:p>
        </w:tc>
        <w:tc>
          <w:tcPr>
            <w:tcW w:w="3686" w:type="dxa"/>
          </w:tcPr>
          <w:p w:rsidR="000C6890" w:rsidRPr="00483C4F" w:rsidRDefault="000C6890" w:rsidP="0091738A">
            <w:pPr>
              <w:rPr>
                <w:b/>
                <w:sz w:val="20"/>
              </w:rPr>
            </w:pPr>
            <w:r w:rsidRPr="00483C4F">
              <w:rPr>
                <w:sz w:val="20"/>
              </w:rPr>
              <w:t>Мезотелиальная гиперплазия</w:t>
            </w:r>
          </w:p>
        </w:tc>
        <w:tc>
          <w:tcPr>
            <w:tcW w:w="850" w:type="dxa"/>
          </w:tcPr>
          <w:p w:rsidR="000C6890" w:rsidRPr="00483C4F" w:rsidRDefault="000C6890" w:rsidP="0091738A">
            <w:pPr>
              <w:rPr>
                <w:b/>
                <w:sz w:val="20"/>
              </w:rPr>
            </w:pPr>
          </w:p>
        </w:tc>
      </w:tr>
      <w:tr w:rsidR="000C6890" w:rsidRPr="00483C4F" w:rsidTr="0091738A">
        <w:trPr>
          <w:trHeight w:val="277"/>
        </w:trPr>
        <w:tc>
          <w:tcPr>
            <w:tcW w:w="4172" w:type="dxa"/>
          </w:tcPr>
          <w:p w:rsidR="000C6890" w:rsidRPr="00483C4F" w:rsidRDefault="000C6890" w:rsidP="0091738A">
            <w:pPr>
              <w:rPr>
                <w:sz w:val="20"/>
              </w:rPr>
            </w:pPr>
            <w:r w:rsidRPr="00483C4F">
              <w:rPr>
                <w:sz w:val="20"/>
              </w:rPr>
              <w:t>Другие</w:t>
            </w:r>
          </w:p>
        </w:tc>
        <w:tc>
          <w:tcPr>
            <w:tcW w:w="931" w:type="dxa"/>
          </w:tcPr>
          <w:p w:rsidR="000C6890" w:rsidRPr="00483C4F" w:rsidRDefault="000C6890" w:rsidP="0091738A">
            <w:pPr>
              <w:rPr>
                <w:sz w:val="20"/>
              </w:rPr>
            </w:pPr>
          </w:p>
        </w:tc>
        <w:tc>
          <w:tcPr>
            <w:tcW w:w="3686" w:type="dxa"/>
          </w:tcPr>
          <w:p w:rsidR="000C6890" w:rsidRPr="00483C4F" w:rsidRDefault="000C6890" w:rsidP="0091738A">
            <w:pPr>
              <w:rPr>
                <w:b/>
                <w:sz w:val="20"/>
              </w:rPr>
            </w:pPr>
            <w:r w:rsidRPr="00483C4F">
              <w:rPr>
                <w:sz w:val="20"/>
              </w:rPr>
              <w:t>Перитонеальная инклюзионная киста</w:t>
            </w:r>
          </w:p>
        </w:tc>
        <w:tc>
          <w:tcPr>
            <w:tcW w:w="850" w:type="dxa"/>
          </w:tcPr>
          <w:p w:rsidR="000C6890" w:rsidRPr="00483C4F" w:rsidRDefault="000C6890" w:rsidP="0091738A">
            <w:pPr>
              <w:rPr>
                <w:b/>
                <w:sz w:val="20"/>
              </w:rPr>
            </w:pPr>
            <w:r w:rsidRPr="00483C4F">
              <w:rPr>
                <w:sz w:val="20"/>
              </w:rPr>
              <w:t>9055/0</w:t>
            </w:r>
          </w:p>
        </w:tc>
      </w:tr>
      <w:tr w:rsidR="000C6890" w:rsidRPr="00483C4F" w:rsidTr="0091738A">
        <w:trPr>
          <w:trHeight w:val="282"/>
        </w:trPr>
        <w:tc>
          <w:tcPr>
            <w:tcW w:w="4172" w:type="dxa"/>
          </w:tcPr>
          <w:p w:rsidR="000C6890" w:rsidRPr="00483C4F" w:rsidRDefault="000C6890" w:rsidP="0091738A">
            <w:pPr>
              <w:rPr>
                <w:sz w:val="20"/>
              </w:rPr>
            </w:pPr>
            <w:r w:rsidRPr="00483C4F">
              <w:rPr>
                <w:b/>
                <w:sz w:val="20"/>
              </w:rPr>
              <w:t>Гладкомышечные опухоли</w:t>
            </w:r>
          </w:p>
        </w:tc>
        <w:tc>
          <w:tcPr>
            <w:tcW w:w="931" w:type="dxa"/>
          </w:tcPr>
          <w:p w:rsidR="000C6890" w:rsidRPr="00483C4F" w:rsidRDefault="000C6890" w:rsidP="0091738A">
            <w:pPr>
              <w:rPr>
                <w:sz w:val="20"/>
              </w:rPr>
            </w:pPr>
          </w:p>
        </w:tc>
        <w:tc>
          <w:tcPr>
            <w:tcW w:w="3686" w:type="dxa"/>
          </w:tcPr>
          <w:p w:rsidR="000C6890" w:rsidRPr="00483C4F" w:rsidRDefault="000C6890" w:rsidP="0091738A">
            <w:pPr>
              <w:rPr>
                <w:sz w:val="20"/>
              </w:rPr>
            </w:pPr>
            <w:r w:rsidRPr="00483C4F">
              <w:rPr>
                <w:sz w:val="20"/>
              </w:rPr>
              <w:t>Переходноклеточная метаплазия</w:t>
            </w:r>
          </w:p>
        </w:tc>
        <w:tc>
          <w:tcPr>
            <w:tcW w:w="850" w:type="dxa"/>
          </w:tcPr>
          <w:p w:rsidR="000C6890" w:rsidRPr="00483C4F" w:rsidRDefault="000C6890" w:rsidP="0091738A">
            <w:pPr>
              <w:rPr>
                <w:b/>
                <w:sz w:val="20"/>
              </w:rPr>
            </w:pPr>
          </w:p>
        </w:tc>
      </w:tr>
      <w:tr w:rsidR="000C6890" w:rsidRPr="00483C4F" w:rsidTr="0091738A">
        <w:trPr>
          <w:trHeight w:val="129"/>
        </w:trPr>
        <w:tc>
          <w:tcPr>
            <w:tcW w:w="4172" w:type="dxa"/>
            <w:vMerge w:val="restart"/>
          </w:tcPr>
          <w:p w:rsidR="000C6890" w:rsidRPr="00483C4F" w:rsidRDefault="000C6890" w:rsidP="0091738A">
            <w:pPr>
              <w:rPr>
                <w:sz w:val="20"/>
              </w:rPr>
            </w:pPr>
            <w:r w:rsidRPr="00483C4F">
              <w:rPr>
                <w:sz w:val="20"/>
              </w:rPr>
              <w:t>Диссеминированный перитонеальный лейомиоматоз</w:t>
            </w:r>
          </w:p>
        </w:tc>
        <w:tc>
          <w:tcPr>
            <w:tcW w:w="931" w:type="dxa"/>
            <w:vMerge w:val="restart"/>
          </w:tcPr>
          <w:p w:rsidR="000C6890" w:rsidRDefault="000C6890" w:rsidP="0091738A">
            <w:pPr>
              <w:rPr>
                <w:sz w:val="20"/>
              </w:rPr>
            </w:pPr>
          </w:p>
          <w:p w:rsidR="000C6890" w:rsidRPr="00483C4F" w:rsidRDefault="000C6890" w:rsidP="0091738A">
            <w:pPr>
              <w:rPr>
                <w:sz w:val="20"/>
              </w:rPr>
            </w:pPr>
            <w:r w:rsidRPr="00483C4F">
              <w:rPr>
                <w:sz w:val="20"/>
              </w:rPr>
              <w:t>8890/1</w:t>
            </w:r>
          </w:p>
        </w:tc>
        <w:tc>
          <w:tcPr>
            <w:tcW w:w="3686" w:type="dxa"/>
          </w:tcPr>
          <w:p w:rsidR="000C6890" w:rsidRPr="00483C4F" w:rsidRDefault="000C6890" w:rsidP="0091738A">
            <w:pPr>
              <w:rPr>
                <w:b/>
                <w:sz w:val="20"/>
              </w:rPr>
            </w:pPr>
            <w:r w:rsidRPr="00483C4F">
              <w:rPr>
                <w:sz w:val="20"/>
              </w:rPr>
              <w:t>Эндометриоз</w:t>
            </w:r>
          </w:p>
        </w:tc>
        <w:tc>
          <w:tcPr>
            <w:tcW w:w="850" w:type="dxa"/>
          </w:tcPr>
          <w:p w:rsidR="000C6890" w:rsidRPr="00483C4F" w:rsidRDefault="000C6890" w:rsidP="0091738A">
            <w:pPr>
              <w:rPr>
                <w:b/>
                <w:sz w:val="20"/>
              </w:rPr>
            </w:pPr>
          </w:p>
        </w:tc>
      </w:tr>
      <w:tr w:rsidR="000C6890" w:rsidRPr="00483C4F" w:rsidTr="0091738A">
        <w:trPr>
          <w:trHeight w:val="134"/>
        </w:trPr>
        <w:tc>
          <w:tcPr>
            <w:tcW w:w="4172" w:type="dxa"/>
            <w:vMerge/>
          </w:tcPr>
          <w:p w:rsidR="000C6890" w:rsidRPr="00483C4F" w:rsidRDefault="000C6890" w:rsidP="0091738A">
            <w:pPr>
              <w:rPr>
                <w:sz w:val="20"/>
              </w:rPr>
            </w:pPr>
          </w:p>
        </w:tc>
        <w:tc>
          <w:tcPr>
            <w:tcW w:w="931" w:type="dxa"/>
            <w:vMerge/>
          </w:tcPr>
          <w:p w:rsidR="000C6890" w:rsidRPr="00483C4F" w:rsidRDefault="000C6890" w:rsidP="0091738A">
            <w:pPr>
              <w:rPr>
                <w:sz w:val="20"/>
              </w:rPr>
            </w:pPr>
          </w:p>
        </w:tc>
        <w:tc>
          <w:tcPr>
            <w:tcW w:w="3686" w:type="dxa"/>
          </w:tcPr>
          <w:p w:rsidR="000C6890" w:rsidRPr="00483C4F" w:rsidRDefault="000C6890" w:rsidP="0091738A">
            <w:pPr>
              <w:rPr>
                <w:b/>
                <w:sz w:val="20"/>
              </w:rPr>
            </w:pPr>
            <w:r w:rsidRPr="00483C4F">
              <w:rPr>
                <w:sz w:val="20"/>
              </w:rPr>
              <w:t>Эндосальпингоз</w:t>
            </w:r>
          </w:p>
        </w:tc>
        <w:tc>
          <w:tcPr>
            <w:tcW w:w="850" w:type="dxa"/>
          </w:tcPr>
          <w:p w:rsidR="000C6890" w:rsidRPr="00483C4F" w:rsidRDefault="000C6890" w:rsidP="0091738A">
            <w:pPr>
              <w:rPr>
                <w:b/>
                <w:sz w:val="20"/>
              </w:rPr>
            </w:pPr>
          </w:p>
        </w:tc>
      </w:tr>
      <w:tr w:rsidR="000C6890" w:rsidRPr="00483C4F" w:rsidTr="0091738A">
        <w:trPr>
          <w:trHeight w:val="272"/>
        </w:trPr>
        <w:tc>
          <w:tcPr>
            <w:tcW w:w="4172" w:type="dxa"/>
          </w:tcPr>
          <w:p w:rsidR="000C6890" w:rsidRPr="00483C4F" w:rsidRDefault="000C6890" w:rsidP="0091738A">
            <w:pPr>
              <w:rPr>
                <w:sz w:val="20"/>
              </w:rPr>
            </w:pPr>
            <w:r w:rsidRPr="00483C4F">
              <w:rPr>
                <w:b/>
                <w:sz w:val="20"/>
              </w:rPr>
              <w:t>Опухоли неопределенного происхождения</w:t>
            </w:r>
          </w:p>
        </w:tc>
        <w:tc>
          <w:tcPr>
            <w:tcW w:w="931" w:type="dxa"/>
          </w:tcPr>
          <w:p w:rsidR="000C6890" w:rsidRPr="00483C4F" w:rsidRDefault="000C6890" w:rsidP="0091738A">
            <w:pPr>
              <w:rPr>
                <w:sz w:val="20"/>
              </w:rPr>
            </w:pPr>
          </w:p>
        </w:tc>
        <w:tc>
          <w:tcPr>
            <w:tcW w:w="3686" w:type="dxa"/>
          </w:tcPr>
          <w:p w:rsidR="000C6890" w:rsidRPr="00483C4F" w:rsidRDefault="000C6890" w:rsidP="0091738A">
            <w:pPr>
              <w:rPr>
                <w:b/>
                <w:sz w:val="20"/>
              </w:rPr>
            </w:pPr>
            <w:r w:rsidRPr="00483C4F">
              <w:rPr>
                <w:sz w:val="20"/>
              </w:rPr>
              <w:t>Гистиоцитарный узел</w:t>
            </w:r>
          </w:p>
        </w:tc>
        <w:tc>
          <w:tcPr>
            <w:tcW w:w="850" w:type="dxa"/>
          </w:tcPr>
          <w:p w:rsidR="000C6890" w:rsidRPr="00483C4F" w:rsidRDefault="000C6890" w:rsidP="0091738A">
            <w:pPr>
              <w:rPr>
                <w:b/>
                <w:sz w:val="20"/>
              </w:rPr>
            </w:pPr>
          </w:p>
        </w:tc>
      </w:tr>
      <w:tr w:rsidR="000C6890" w:rsidRPr="00483C4F" w:rsidTr="0091738A">
        <w:trPr>
          <w:trHeight w:val="226"/>
        </w:trPr>
        <w:tc>
          <w:tcPr>
            <w:tcW w:w="4172" w:type="dxa"/>
            <w:vMerge w:val="restart"/>
          </w:tcPr>
          <w:p w:rsidR="000C6890" w:rsidRPr="00483C4F" w:rsidRDefault="000C6890" w:rsidP="0091738A">
            <w:pPr>
              <w:rPr>
                <w:sz w:val="20"/>
              </w:rPr>
            </w:pPr>
            <w:r w:rsidRPr="00483C4F">
              <w:rPr>
                <w:sz w:val="20"/>
              </w:rPr>
              <w:t>Десмопластическая мелко-круглоклеточная опухоль</w:t>
            </w:r>
          </w:p>
        </w:tc>
        <w:tc>
          <w:tcPr>
            <w:tcW w:w="931" w:type="dxa"/>
            <w:vMerge w:val="restart"/>
          </w:tcPr>
          <w:p w:rsidR="000C6890" w:rsidRDefault="000C6890" w:rsidP="0091738A">
            <w:pPr>
              <w:rPr>
                <w:sz w:val="20"/>
              </w:rPr>
            </w:pPr>
          </w:p>
          <w:p w:rsidR="000C6890" w:rsidRPr="00483C4F" w:rsidRDefault="000C6890" w:rsidP="0091738A">
            <w:pPr>
              <w:rPr>
                <w:sz w:val="20"/>
              </w:rPr>
            </w:pPr>
            <w:r w:rsidRPr="00483C4F">
              <w:rPr>
                <w:sz w:val="20"/>
              </w:rPr>
              <w:t>8806/3</w:t>
            </w:r>
          </w:p>
        </w:tc>
        <w:tc>
          <w:tcPr>
            <w:tcW w:w="3686" w:type="dxa"/>
          </w:tcPr>
          <w:p w:rsidR="000C6890" w:rsidRPr="00483C4F" w:rsidRDefault="000C6890" w:rsidP="0091738A">
            <w:pPr>
              <w:rPr>
                <w:b/>
                <w:sz w:val="20"/>
              </w:rPr>
            </w:pPr>
            <w:r w:rsidRPr="00483C4F">
              <w:rPr>
                <w:sz w:val="20"/>
              </w:rPr>
              <w:t>Эктопия децидуальной ткани</w:t>
            </w:r>
          </w:p>
        </w:tc>
        <w:tc>
          <w:tcPr>
            <w:tcW w:w="850" w:type="dxa"/>
          </w:tcPr>
          <w:p w:rsidR="000C6890" w:rsidRPr="00483C4F" w:rsidRDefault="000C6890" w:rsidP="0091738A">
            <w:pPr>
              <w:rPr>
                <w:b/>
                <w:sz w:val="20"/>
              </w:rPr>
            </w:pPr>
          </w:p>
        </w:tc>
      </w:tr>
      <w:tr w:rsidR="000C6890" w:rsidRPr="00483C4F" w:rsidTr="0091738A">
        <w:trPr>
          <w:trHeight w:val="215"/>
        </w:trPr>
        <w:tc>
          <w:tcPr>
            <w:tcW w:w="4172" w:type="dxa"/>
            <w:vMerge/>
          </w:tcPr>
          <w:p w:rsidR="000C6890" w:rsidRPr="00483C4F" w:rsidRDefault="000C6890" w:rsidP="0091738A">
            <w:pPr>
              <w:rPr>
                <w:b/>
                <w:sz w:val="20"/>
              </w:rPr>
            </w:pPr>
          </w:p>
        </w:tc>
        <w:tc>
          <w:tcPr>
            <w:tcW w:w="931" w:type="dxa"/>
            <w:vMerge/>
          </w:tcPr>
          <w:p w:rsidR="000C6890" w:rsidRPr="00483C4F" w:rsidRDefault="000C6890" w:rsidP="0091738A">
            <w:pPr>
              <w:rPr>
                <w:sz w:val="20"/>
              </w:rPr>
            </w:pPr>
          </w:p>
        </w:tc>
        <w:tc>
          <w:tcPr>
            <w:tcW w:w="3686" w:type="dxa"/>
          </w:tcPr>
          <w:p w:rsidR="000C6890" w:rsidRPr="00483C4F" w:rsidRDefault="000C6890" w:rsidP="0091738A">
            <w:pPr>
              <w:rPr>
                <w:b/>
                <w:sz w:val="20"/>
              </w:rPr>
            </w:pPr>
            <w:r w:rsidRPr="00483C4F">
              <w:rPr>
                <w:sz w:val="20"/>
              </w:rPr>
              <w:t>Спленоз</w:t>
            </w:r>
          </w:p>
        </w:tc>
        <w:tc>
          <w:tcPr>
            <w:tcW w:w="850" w:type="dxa"/>
          </w:tcPr>
          <w:p w:rsidR="000C6890" w:rsidRPr="00483C4F" w:rsidRDefault="000C6890" w:rsidP="0091738A">
            <w:pPr>
              <w:rPr>
                <w:b/>
                <w:sz w:val="20"/>
              </w:rPr>
            </w:pPr>
          </w:p>
        </w:tc>
      </w:tr>
      <w:tr w:rsidR="000C6890" w:rsidRPr="00483C4F" w:rsidTr="0091738A">
        <w:trPr>
          <w:trHeight w:val="162"/>
        </w:trPr>
        <w:tc>
          <w:tcPr>
            <w:tcW w:w="4172" w:type="dxa"/>
          </w:tcPr>
          <w:p w:rsidR="000C6890" w:rsidRPr="00483C4F" w:rsidRDefault="000C6890" w:rsidP="0091738A">
            <w:pPr>
              <w:rPr>
                <w:b/>
                <w:sz w:val="20"/>
              </w:rPr>
            </w:pPr>
            <w:r w:rsidRPr="00483C4F">
              <w:rPr>
                <w:b/>
                <w:sz w:val="20"/>
              </w:rPr>
              <w:t>Разные первичные опухоли</w:t>
            </w:r>
          </w:p>
        </w:tc>
        <w:tc>
          <w:tcPr>
            <w:tcW w:w="931" w:type="dxa"/>
          </w:tcPr>
          <w:p w:rsidR="000C6890" w:rsidRPr="00483C4F" w:rsidRDefault="000C6890" w:rsidP="0091738A">
            <w:pPr>
              <w:rPr>
                <w:b/>
                <w:sz w:val="20"/>
              </w:rPr>
            </w:pPr>
          </w:p>
        </w:tc>
        <w:tc>
          <w:tcPr>
            <w:tcW w:w="3686" w:type="dxa"/>
          </w:tcPr>
          <w:p w:rsidR="000C6890" w:rsidRPr="00483C4F" w:rsidRDefault="000C6890" w:rsidP="0091738A">
            <w:pPr>
              <w:rPr>
                <w:sz w:val="20"/>
              </w:rPr>
            </w:pPr>
            <w:r w:rsidRPr="00483C4F">
              <w:rPr>
                <w:sz w:val="20"/>
              </w:rPr>
              <w:t>Другое</w:t>
            </w:r>
          </w:p>
        </w:tc>
        <w:tc>
          <w:tcPr>
            <w:tcW w:w="850" w:type="dxa"/>
          </w:tcPr>
          <w:p w:rsidR="000C6890" w:rsidRPr="00483C4F" w:rsidRDefault="000C6890" w:rsidP="0091738A">
            <w:pPr>
              <w:rPr>
                <w:b/>
                <w:sz w:val="20"/>
              </w:rPr>
            </w:pPr>
          </w:p>
        </w:tc>
      </w:tr>
      <w:tr w:rsidR="000C6890" w:rsidRPr="00483C4F" w:rsidTr="0091738A">
        <w:trPr>
          <w:trHeight w:val="272"/>
        </w:trPr>
        <w:tc>
          <w:tcPr>
            <w:tcW w:w="4172" w:type="dxa"/>
          </w:tcPr>
          <w:p w:rsidR="000C6890" w:rsidRPr="00483C4F" w:rsidRDefault="000C6890" w:rsidP="0091738A">
            <w:pPr>
              <w:rPr>
                <w:b/>
                <w:sz w:val="20"/>
              </w:rPr>
            </w:pPr>
            <w:r w:rsidRPr="00483C4F">
              <w:rPr>
                <w:sz w:val="20"/>
              </w:rPr>
              <w:t>Солитарная фиброзная опухоль</w:t>
            </w:r>
          </w:p>
        </w:tc>
        <w:tc>
          <w:tcPr>
            <w:tcW w:w="931" w:type="dxa"/>
          </w:tcPr>
          <w:p w:rsidR="000C6890" w:rsidRPr="00483C4F" w:rsidRDefault="000C6890" w:rsidP="0091738A">
            <w:pPr>
              <w:rPr>
                <w:b/>
                <w:sz w:val="20"/>
              </w:rPr>
            </w:pPr>
            <w:r w:rsidRPr="00483C4F">
              <w:rPr>
                <w:sz w:val="20"/>
              </w:rPr>
              <w:t>8815/1*</w:t>
            </w:r>
          </w:p>
        </w:tc>
        <w:tc>
          <w:tcPr>
            <w:tcW w:w="3686" w:type="dxa"/>
          </w:tcPr>
          <w:p w:rsidR="000C6890" w:rsidRPr="00483C4F" w:rsidRDefault="000C6890" w:rsidP="0091738A">
            <w:pPr>
              <w:rPr>
                <w:b/>
                <w:sz w:val="20"/>
              </w:rPr>
            </w:pPr>
            <w:r w:rsidRPr="00483C4F">
              <w:rPr>
                <w:b/>
                <w:sz w:val="20"/>
              </w:rPr>
              <w:t>Вторичные опухоли</w:t>
            </w:r>
          </w:p>
        </w:tc>
        <w:tc>
          <w:tcPr>
            <w:tcW w:w="850" w:type="dxa"/>
          </w:tcPr>
          <w:p w:rsidR="000C6890" w:rsidRPr="00483C4F" w:rsidRDefault="000C6890" w:rsidP="0091738A">
            <w:pPr>
              <w:rPr>
                <w:b/>
                <w:sz w:val="20"/>
              </w:rPr>
            </w:pPr>
          </w:p>
        </w:tc>
      </w:tr>
      <w:tr w:rsidR="000C6890" w:rsidRPr="00483C4F" w:rsidTr="0091738A">
        <w:trPr>
          <w:trHeight w:val="233"/>
        </w:trPr>
        <w:tc>
          <w:tcPr>
            <w:tcW w:w="4172" w:type="dxa"/>
            <w:vMerge w:val="restart"/>
          </w:tcPr>
          <w:p w:rsidR="000C6890" w:rsidRPr="00483C4F" w:rsidRDefault="000C6890" w:rsidP="0091738A">
            <w:pPr>
              <w:rPr>
                <w:b/>
                <w:sz w:val="20"/>
              </w:rPr>
            </w:pPr>
            <w:r w:rsidRPr="00483C4F">
              <w:rPr>
                <w:sz w:val="20"/>
              </w:rPr>
              <w:lastRenderedPageBreak/>
              <w:t>Злокачественная солитарная фиброзная опухоль</w:t>
            </w:r>
          </w:p>
        </w:tc>
        <w:tc>
          <w:tcPr>
            <w:tcW w:w="931" w:type="dxa"/>
            <w:vMerge w:val="restart"/>
          </w:tcPr>
          <w:p w:rsidR="000C6890" w:rsidRPr="00483C4F" w:rsidRDefault="000C6890" w:rsidP="0091738A">
            <w:pPr>
              <w:rPr>
                <w:b/>
                <w:sz w:val="20"/>
              </w:rPr>
            </w:pPr>
            <w:r w:rsidRPr="00483C4F">
              <w:rPr>
                <w:sz w:val="20"/>
              </w:rPr>
              <w:t>8815/3</w:t>
            </w:r>
          </w:p>
        </w:tc>
        <w:tc>
          <w:tcPr>
            <w:tcW w:w="3686" w:type="dxa"/>
          </w:tcPr>
          <w:p w:rsidR="000C6890" w:rsidRPr="00483C4F" w:rsidRDefault="000C6890" w:rsidP="0091738A">
            <w:pPr>
              <w:rPr>
                <w:b/>
                <w:sz w:val="20"/>
              </w:rPr>
            </w:pPr>
            <w:r w:rsidRPr="00483C4F">
              <w:rPr>
                <w:sz w:val="20"/>
              </w:rPr>
              <w:t>Метастатическая карцинома</w:t>
            </w:r>
          </w:p>
        </w:tc>
        <w:tc>
          <w:tcPr>
            <w:tcW w:w="850" w:type="dxa"/>
          </w:tcPr>
          <w:p w:rsidR="000C6890" w:rsidRPr="00483C4F" w:rsidRDefault="000C6890" w:rsidP="0091738A">
            <w:pPr>
              <w:rPr>
                <w:b/>
                <w:sz w:val="20"/>
              </w:rPr>
            </w:pPr>
          </w:p>
        </w:tc>
      </w:tr>
      <w:tr w:rsidR="000C6890" w:rsidRPr="00483C4F" w:rsidTr="0091738A">
        <w:trPr>
          <w:trHeight w:val="464"/>
        </w:trPr>
        <w:tc>
          <w:tcPr>
            <w:tcW w:w="4172" w:type="dxa"/>
            <w:vMerge/>
          </w:tcPr>
          <w:p w:rsidR="000C6890" w:rsidRPr="00483C4F" w:rsidRDefault="000C6890" w:rsidP="0091738A">
            <w:pPr>
              <w:rPr>
                <w:sz w:val="20"/>
              </w:rPr>
            </w:pPr>
          </w:p>
        </w:tc>
        <w:tc>
          <w:tcPr>
            <w:tcW w:w="931" w:type="dxa"/>
            <w:vMerge/>
          </w:tcPr>
          <w:p w:rsidR="000C6890" w:rsidRPr="00483C4F" w:rsidRDefault="000C6890" w:rsidP="0091738A">
            <w:pPr>
              <w:rPr>
                <w:sz w:val="20"/>
              </w:rPr>
            </w:pPr>
          </w:p>
        </w:tc>
        <w:tc>
          <w:tcPr>
            <w:tcW w:w="3686" w:type="dxa"/>
            <w:vMerge w:val="restart"/>
          </w:tcPr>
          <w:p w:rsidR="000C6890" w:rsidRPr="00483C4F" w:rsidRDefault="000C6890" w:rsidP="0091738A">
            <w:pPr>
              <w:rPr>
                <w:sz w:val="20"/>
              </w:rPr>
            </w:pPr>
            <w:r w:rsidRPr="00483C4F">
              <w:rPr>
                <w:sz w:val="20"/>
              </w:rPr>
              <w:t>Муцинозная опухоль низкой степени злокачественности, связанная с псевдомиксомой брюшины</w:t>
            </w:r>
          </w:p>
        </w:tc>
        <w:tc>
          <w:tcPr>
            <w:tcW w:w="850" w:type="dxa"/>
            <w:vMerge w:val="restart"/>
          </w:tcPr>
          <w:p w:rsidR="000C6890" w:rsidRPr="00483C4F" w:rsidRDefault="000C6890" w:rsidP="0091738A">
            <w:pPr>
              <w:rPr>
                <w:sz w:val="20"/>
              </w:rPr>
            </w:pPr>
          </w:p>
        </w:tc>
      </w:tr>
      <w:tr w:rsidR="000C6890" w:rsidRPr="00483C4F" w:rsidTr="0091738A">
        <w:trPr>
          <w:trHeight w:val="232"/>
        </w:trPr>
        <w:tc>
          <w:tcPr>
            <w:tcW w:w="4172" w:type="dxa"/>
          </w:tcPr>
          <w:p w:rsidR="000C6890" w:rsidRPr="00483C4F" w:rsidRDefault="000C6890" w:rsidP="0091738A">
            <w:pPr>
              <w:rPr>
                <w:b/>
                <w:sz w:val="20"/>
              </w:rPr>
            </w:pPr>
            <w:r w:rsidRPr="00483C4F">
              <w:rPr>
                <w:sz w:val="20"/>
              </w:rPr>
              <w:t>Тазовый фиброматоз</w:t>
            </w:r>
          </w:p>
        </w:tc>
        <w:tc>
          <w:tcPr>
            <w:tcW w:w="931" w:type="dxa"/>
          </w:tcPr>
          <w:p w:rsidR="000C6890" w:rsidRPr="00483C4F" w:rsidRDefault="000C6890" w:rsidP="0091738A">
            <w:pPr>
              <w:rPr>
                <w:b/>
                <w:sz w:val="20"/>
              </w:rPr>
            </w:pPr>
            <w:r w:rsidRPr="00483C4F">
              <w:rPr>
                <w:sz w:val="20"/>
              </w:rPr>
              <w:t>8822/1</w:t>
            </w:r>
          </w:p>
        </w:tc>
        <w:tc>
          <w:tcPr>
            <w:tcW w:w="3686" w:type="dxa"/>
            <w:vMerge/>
          </w:tcPr>
          <w:p w:rsidR="000C6890" w:rsidRPr="00483C4F" w:rsidRDefault="000C6890" w:rsidP="0091738A">
            <w:pPr>
              <w:rPr>
                <w:b/>
                <w:sz w:val="20"/>
              </w:rPr>
            </w:pPr>
          </w:p>
        </w:tc>
        <w:tc>
          <w:tcPr>
            <w:tcW w:w="850" w:type="dxa"/>
            <w:vMerge/>
          </w:tcPr>
          <w:p w:rsidR="000C6890" w:rsidRPr="00483C4F" w:rsidRDefault="000C6890" w:rsidP="0091738A">
            <w:pPr>
              <w:rPr>
                <w:b/>
                <w:sz w:val="20"/>
              </w:rPr>
            </w:pPr>
          </w:p>
        </w:tc>
      </w:tr>
      <w:tr w:rsidR="000C6890" w:rsidRPr="00483C4F" w:rsidTr="0091738A">
        <w:trPr>
          <w:trHeight w:val="233"/>
        </w:trPr>
        <w:tc>
          <w:tcPr>
            <w:tcW w:w="4172" w:type="dxa"/>
            <w:vMerge w:val="restart"/>
          </w:tcPr>
          <w:p w:rsidR="000C6890" w:rsidRPr="00483C4F" w:rsidRDefault="000C6890" w:rsidP="0091738A">
            <w:pPr>
              <w:rPr>
                <w:b/>
                <w:sz w:val="20"/>
              </w:rPr>
            </w:pPr>
            <w:r w:rsidRPr="00483C4F">
              <w:rPr>
                <w:sz w:val="20"/>
              </w:rPr>
              <w:t>Воспалительная миофибробластическая опухоль</w:t>
            </w:r>
          </w:p>
        </w:tc>
        <w:tc>
          <w:tcPr>
            <w:tcW w:w="931" w:type="dxa"/>
            <w:vMerge w:val="restart"/>
          </w:tcPr>
          <w:p w:rsidR="000C6890" w:rsidRPr="00483C4F" w:rsidRDefault="000C6890" w:rsidP="0091738A">
            <w:pPr>
              <w:rPr>
                <w:b/>
                <w:sz w:val="20"/>
              </w:rPr>
            </w:pPr>
            <w:r w:rsidRPr="00483C4F">
              <w:rPr>
                <w:sz w:val="20"/>
              </w:rPr>
              <w:t>8825/1</w:t>
            </w:r>
          </w:p>
        </w:tc>
        <w:tc>
          <w:tcPr>
            <w:tcW w:w="3686" w:type="dxa"/>
          </w:tcPr>
          <w:p w:rsidR="000C6890" w:rsidRPr="00483C4F" w:rsidRDefault="000C6890" w:rsidP="0091738A">
            <w:pPr>
              <w:rPr>
                <w:b/>
                <w:sz w:val="20"/>
              </w:rPr>
            </w:pPr>
            <w:r w:rsidRPr="00483C4F">
              <w:rPr>
                <w:sz w:val="20"/>
              </w:rPr>
              <w:t>Метастатическая саркома</w:t>
            </w:r>
          </w:p>
        </w:tc>
        <w:tc>
          <w:tcPr>
            <w:tcW w:w="850" w:type="dxa"/>
          </w:tcPr>
          <w:p w:rsidR="000C6890" w:rsidRPr="00483C4F" w:rsidRDefault="000C6890" w:rsidP="0091738A">
            <w:pPr>
              <w:rPr>
                <w:b/>
                <w:sz w:val="20"/>
              </w:rPr>
            </w:pPr>
          </w:p>
        </w:tc>
      </w:tr>
      <w:tr w:rsidR="000C6890" w:rsidRPr="00483C4F" w:rsidTr="0091738A">
        <w:trPr>
          <w:trHeight w:val="232"/>
        </w:trPr>
        <w:tc>
          <w:tcPr>
            <w:tcW w:w="4172" w:type="dxa"/>
            <w:vMerge/>
          </w:tcPr>
          <w:p w:rsidR="000C6890" w:rsidRPr="00483C4F" w:rsidRDefault="000C6890" w:rsidP="0091738A">
            <w:pPr>
              <w:rPr>
                <w:sz w:val="20"/>
              </w:rPr>
            </w:pPr>
          </w:p>
        </w:tc>
        <w:tc>
          <w:tcPr>
            <w:tcW w:w="931" w:type="dxa"/>
            <w:vMerge/>
          </w:tcPr>
          <w:p w:rsidR="000C6890" w:rsidRPr="00483C4F" w:rsidRDefault="000C6890" w:rsidP="0091738A">
            <w:pPr>
              <w:rPr>
                <w:sz w:val="20"/>
              </w:rPr>
            </w:pPr>
          </w:p>
        </w:tc>
        <w:tc>
          <w:tcPr>
            <w:tcW w:w="3686" w:type="dxa"/>
          </w:tcPr>
          <w:p w:rsidR="000C6890" w:rsidRPr="00483C4F" w:rsidRDefault="000C6890" w:rsidP="0091738A">
            <w:pPr>
              <w:rPr>
                <w:b/>
                <w:sz w:val="20"/>
              </w:rPr>
            </w:pPr>
            <w:r w:rsidRPr="00483C4F">
              <w:rPr>
                <w:sz w:val="20"/>
              </w:rPr>
              <w:t>Глиоматоз</w:t>
            </w:r>
          </w:p>
        </w:tc>
        <w:tc>
          <w:tcPr>
            <w:tcW w:w="850" w:type="dxa"/>
          </w:tcPr>
          <w:p w:rsidR="000C6890" w:rsidRPr="00483C4F" w:rsidRDefault="000C6890" w:rsidP="0091738A">
            <w:pPr>
              <w:rPr>
                <w:b/>
                <w:sz w:val="20"/>
              </w:rPr>
            </w:pPr>
          </w:p>
        </w:tc>
      </w:tr>
      <w:tr w:rsidR="000C6890" w:rsidRPr="00483C4F" w:rsidTr="0091738A">
        <w:trPr>
          <w:trHeight w:val="230"/>
        </w:trPr>
        <w:tc>
          <w:tcPr>
            <w:tcW w:w="4172" w:type="dxa"/>
          </w:tcPr>
          <w:p w:rsidR="000C6890" w:rsidRPr="00483C4F" w:rsidRDefault="000C6890" w:rsidP="0091738A">
            <w:pPr>
              <w:rPr>
                <w:b/>
                <w:sz w:val="20"/>
              </w:rPr>
            </w:pPr>
            <w:r w:rsidRPr="00483C4F">
              <w:rPr>
                <w:sz w:val="20"/>
              </w:rPr>
              <w:t>Кальцифицирующаяся фиброзная опухоль</w:t>
            </w:r>
          </w:p>
        </w:tc>
        <w:tc>
          <w:tcPr>
            <w:tcW w:w="931" w:type="dxa"/>
          </w:tcPr>
          <w:p w:rsidR="000C6890" w:rsidRPr="00483C4F" w:rsidRDefault="000C6890" w:rsidP="0091738A">
            <w:pPr>
              <w:rPr>
                <w:b/>
                <w:sz w:val="20"/>
              </w:rPr>
            </w:pPr>
            <w:r w:rsidRPr="00483C4F">
              <w:rPr>
                <w:sz w:val="20"/>
              </w:rPr>
              <w:t>8817/0*</w:t>
            </w:r>
          </w:p>
        </w:tc>
        <w:tc>
          <w:tcPr>
            <w:tcW w:w="3686" w:type="dxa"/>
          </w:tcPr>
          <w:p w:rsidR="000C6890" w:rsidRPr="00483C4F" w:rsidRDefault="000C6890" w:rsidP="0091738A">
            <w:pPr>
              <w:rPr>
                <w:b/>
                <w:sz w:val="20"/>
              </w:rPr>
            </w:pPr>
          </w:p>
        </w:tc>
        <w:tc>
          <w:tcPr>
            <w:tcW w:w="850" w:type="dxa"/>
          </w:tcPr>
          <w:p w:rsidR="000C6890" w:rsidRPr="00483C4F" w:rsidRDefault="000C6890" w:rsidP="0091738A">
            <w:pPr>
              <w:rPr>
                <w:b/>
                <w:sz w:val="20"/>
              </w:rPr>
            </w:pPr>
          </w:p>
        </w:tc>
      </w:tr>
    </w:tbl>
    <w:p w:rsidR="000C6890" w:rsidRPr="00E64A44" w:rsidRDefault="000C6890" w:rsidP="000C6890">
      <w:pPr>
        <w:contextualSpacing/>
        <w:jc w:val="both"/>
        <w:rPr>
          <w:sz w:val="18"/>
          <w:szCs w:val="18"/>
        </w:rPr>
      </w:pPr>
      <w:r w:rsidRPr="00E64A44">
        <w:rPr>
          <w:sz w:val="18"/>
          <w:szCs w:val="18"/>
        </w:rPr>
        <w:t xml:space="preserve">      Примечания:</w:t>
      </w:r>
    </w:p>
    <w:p w:rsidR="000C6890" w:rsidRPr="00E64A44" w:rsidRDefault="000C6890" w:rsidP="000C6890">
      <w:pPr>
        <w:contextualSpacing/>
        <w:jc w:val="both"/>
        <w:rPr>
          <w:sz w:val="18"/>
          <w:szCs w:val="18"/>
        </w:rPr>
      </w:pPr>
      <w:r w:rsidRPr="00E64A44">
        <w:rPr>
          <w:sz w:val="18"/>
          <w:szCs w:val="18"/>
          <w:vertAlign w:val="superscript"/>
        </w:rPr>
        <w:t>1</w:t>
      </w:r>
      <w:r w:rsidRPr="00E64A44">
        <w:rPr>
          <w:sz w:val="18"/>
          <w:szCs w:val="18"/>
        </w:rPr>
        <w:t xml:space="preserve"> Морфологические коды установлены Международной Классификацией Болезней, рубрика Онкология (</w:t>
      </w:r>
      <w:r w:rsidRPr="00E64A44">
        <w:rPr>
          <w:sz w:val="18"/>
          <w:szCs w:val="18"/>
          <w:lang w:val="en-US"/>
        </w:rPr>
        <w:t>ICD</w:t>
      </w:r>
      <w:r w:rsidRPr="00E64A44">
        <w:rPr>
          <w:sz w:val="18"/>
          <w:szCs w:val="18"/>
        </w:rPr>
        <w:t>-</w:t>
      </w:r>
      <w:r w:rsidRPr="00E64A44">
        <w:rPr>
          <w:sz w:val="18"/>
          <w:szCs w:val="18"/>
          <w:lang w:val="en-US"/>
        </w:rPr>
        <w:t>O</w:t>
      </w:r>
      <w:r w:rsidRPr="00E64A44">
        <w:rPr>
          <w:sz w:val="18"/>
          <w:szCs w:val="18"/>
        </w:rPr>
        <w:t xml:space="preserve">) (2000). Потенциал опухоли закодирован как: /0 для доброкачественных опухолей, /1 </w:t>
      </w:r>
      <w:r>
        <w:rPr>
          <w:sz w:val="18"/>
          <w:szCs w:val="18"/>
        </w:rPr>
        <w:t xml:space="preserve">–для пограничных опухолей (пограничные опухоли яичников кодируется как рак яичника </w:t>
      </w:r>
      <w:r>
        <w:rPr>
          <w:sz w:val="18"/>
          <w:szCs w:val="18"/>
          <w:lang w:val="en-US"/>
        </w:rPr>
        <w:t>C</w:t>
      </w:r>
      <w:r w:rsidRPr="00585F74">
        <w:rPr>
          <w:sz w:val="18"/>
          <w:szCs w:val="18"/>
        </w:rPr>
        <w:t>56</w:t>
      </w:r>
      <w:r>
        <w:rPr>
          <w:sz w:val="18"/>
          <w:szCs w:val="18"/>
        </w:rPr>
        <w:t>)</w:t>
      </w:r>
      <w:r w:rsidRPr="00E64A44">
        <w:rPr>
          <w:sz w:val="18"/>
          <w:szCs w:val="18"/>
        </w:rPr>
        <w:t xml:space="preserve">, /2 для рака </w:t>
      </w:r>
      <w:r w:rsidRPr="00E64A44">
        <w:rPr>
          <w:sz w:val="18"/>
          <w:szCs w:val="18"/>
          <w:lang w:val="en-US"/>
        </w:rPr>
        <w:t>insitu</w:t>
      </w:r>
      <w:r w:rsidRPr="00E64A44">
        <w:rPr>
          <w:sz w:val="18"/>
          <w:szCs w:val="18"/>
        </w:rPr>
        <w:t xml:space="preserve"> и интраэпителиальных нео</w:t>
      </w:r>
      <w:r>
        <w:rPr>
          <w:sz w:val="18"/>
          <w:szCs w:val="18"/>
        </w:rPr>
        <w:t>плазий высокой степени</w:t>
      </w:r>
      <w:r w:rsidRPr="00E64A44">
        <w:rPr>
          <w:sz w:val="18"/>
          <w:szCs w:val="18"/>
        </w:rPr>
        <w:t xml:space="preserve"> (</w:t>
      </w:r>
      <w:r w:rsidRPr="00E64A44">
        <w:rPr>
          <w:sz w:val="18"/>
          <w:szCs w:val="18"/>
          <w:lang w:val="en-US"/>
        </w:rPr>
        <w:t>III</w:t>
      </w:r>
      <w:r w:rsidRPr="00E64A44">
        <w:rPr>
          <w:sz w:val="18"/>
          <w:szCs w:val="18"/>
        </w:rPr>
        <w:t xml:space="preserve"> степени) и /3 для злокачественных опухолей.</w:t>
      </w:r>
    </w:p>
    <w:p w:rsidR="000C6890" w:rsidRPr="000D7E07" w:rsidRDefault="000C6890" w:rsidP="000C6890">
      <w:pPr>
        <w:contextualSpacing/>
        <w:jc w:val="both"/>
        <w:rPr>
          <w:sz w:val="18"/>
          <w:szCs w:val="18"/>
        </w:rPr>
      </w:pPr>
      <w:r w:rsidRPr="00E64A44">
        <w:rPr>
          <w:sz w:val="18"/>
          <w:szCs w:val="18"/>
          <w:vertAlign w:val="superscript"/>
        </w:rPr>
        <w:t>2</w:t>
      </w:r>
      <w:r w:rsidRPr="00E64A44">
        <w:rPr>
          <w:sz w:val="18"/>
          <w:szCs w:val="18"/>
        </w:rPr>
        <w:t>Классификация является модификацией предыдущей гистологической классификации опухолей ВОЗ (2002), с учетом современных представлений об опухолях.</w:t>
      </w:r>
    </w:p>
    <w:p w:rsidR="000C6890" w:rsidRPr="00314392" w:rsidRDefault="000C6890" w:rsidP="000C6890">
      <w:pPr>
        <w:contextualSpacing/>
        <w:jc w:val="both"/>
        <w:rPr>
          <w:sz w:val="18"/>
          <w:szCs w:val="18"/>
        </w:rPr>
      </w:pPr>
      <w:r>
        <w:rPr>
          <w:sz w:val="18"/>
          <w:szCs w:val="18"/>
          <w:vertAlign w:val="superscript"/>
        </w:rPr>
        <w:t xml:space="preserve">3 </w:t>
      </w:r>
      <w:r>
        <w:rPr>
          <w:sz w:val="18"/>
          <w:szCs w:val="18"/>
        </w:rPr>
        <w:t>Проставление кодов врачом-патологом в морфологическом заключении обязательно.</w:t>
      </w:r>
    </w:p>
    <w:p w:rsidR="000C6890" w:rsidRDefault="000C6890" w:rsidP="000C6890">
      <w:pPr>
        <w:contextualSpacing/>
        <w:jc w:val="both"/>
        <w:rPr>
          <w:sz w:val="18"/>
          <w:szCs w:val="18"/>
        </w:rPr>
      </w:pPr>
      <w:r w:rsidRPr="00E64A44">
        <w:rPr>
          <w:sz w:val="18"/>
          <w:szCs w:val="18"/>
        </w:rPr>
        <w:t xml:space="preserve">* Новые коды одобрены Комитетом МАИР/ВОЗ для </w:t>
      </w:r>
      <w:r w:rsidRPr="00E64A44">
        <w:rPr>
          <w:sz w:val="18"/>
          <w:szCs w:val="18"/>
          <w:lang w:val="en-US"/>
        </w:rPr>
        <w:t>ICD</w:t>
      </w:r>
      <w:r w:rsidRPr="00E64A44">
        <w:rPr>
          <w:sz w:val="18"/>
          <w:szCs w:val="18"/>
        </w:rPr>
        <w:t>-</w:t>
      </w:r>
      <w:r w:rsidRPr="00E64A44">
        <w:rPr>
          <w:sz w:val="18"/>
          <w:szCs w:val="18"/>
          <w:lang w:val="en-US"/>
        </w:rPr>
        <w:t>O</w:t>
      </w:r>
      <w:r w:rsidRPr="00E64A44">
        <w:rPr>
          <w:sz w:val="18"/>
          <w:szCs w:val="18"/>
        </w:rPr>
        <w:t xml:space="preserve"> в 2012 г.</w:t>
      </w:r>
    </w:p>
    <w:p w:rsidR="000C6890" w:rsidRPr="008923ED" w:rsidRDefault="000C6890" w:rsidP="000C6890">
      <w:pPr>
        <w:pStyle w:val="a3"/>
        <w:rPr>
          <w:b/>
          <w:szCs w:val="24"/>
        </w:rPr>
      </w:pPr>
    </w:p>
    <w:p w:rsidR="000C6890" w:rsidRPr="0078375A" w:rsidRDefault="000C6890" w:rsidP="000C6890">
      <w:pPr>
        <w:jc w:val="center"/>
        <w:rPr>
          <w:b/>
          <w:caps/>
        </w:rPr>
      </w:pPr>
      <w:r w:rsidRPr="0078375A">
        <w:rPr>
          <w:b/>
        </w:rPr>
        <w:t>27.4</w:t>
      </w:r>
      <w:r>
        <w:rPr>
          <w:b/>
        </w:rPr>
        <w:t xml:space="preserve">. </w:t>
      </w:r>
      <w:r w:rsidRPr="0078375A">
        <w:rPr>
          <w:b/>
        </w:rPr>
        <w:t xml:space="preserve">ЗЛОКАЧЕСТВЕННЫЕ ОПУХОЛИ ЯИЧНИКОВ </w:t>
      </w:r>
      <w:r w:rsidRPr="0078375A">
        <w:rPr>
          <w:b/>
          <w:caps/>
        </w:rPr>
        <w:t>(С56), маточных (фаллопиевых) труб (С57),Первичная перитонеальная карцинома</w:t>
      </w:r>
      <w:r>
        <w:rPr>
          <w:b/>
          <w:caps/>
        </w:rPr>
        <w:t xml:space="preserve"> (Первичный перитонеальный рак).</w:t>
      </w:r>
    </w:p>
    <w:p w:rsidR="000C6890" w:rsidRDefault="000C6890" w:rsidP="000C6890">
      <w:pPr>
        <w:jc w:val="center"/>
        <w:rPr>
          <w:b/>
          <w:caps/>
        </w:rPr>
      </w:pPr>
    </w:p>
    <w:p w:rsidR="000C6890" w:rsidRPr="00D10ED4" w:rsidRDefault="000C6890" w:rsidP="000C6890">
      <w:pPr>
        <w:pStyle w:val="a3"/>
        <w:ind w:firstLine="720"/>
        <w:rPr>
          <w:color w:val="000000"/>
          <w:szCs w:val="24"/>
        </w:rPr>
      </w:pPr>
      <w:r w:rsidRPr="000D2BB6">
        <w:rPr>
          <w:color w:val="000000"/>
          <w:szCs w:val="24"/>
        </w:rPr>
        <w:t>Рак яичников (РЯ) занимает перв</w:t>
      </w:r>
      <w:r>
        <w:rPr>
          <w:color w:val="000000"/>
          <w:szCs w:val="24"/>
        </w:rPr>
        <w:t xml:space="preserve">ое место в структуре смертности </w:t>
      </w:r>
      <w:r w:rsidRPr="000D2BB6">
        <w:rPr>
          <w:color w:val="000000"/>
          <w:szCs w:val="24"/>
        </w:rPr>
        <w:t>заболеваний репродуктивной сферы у женщин</w:t>
      </w:r>
      <w:r>
        <w:rPr>
          <w:color w:val="000000"/>
          <w:szCs w:val="24"/>
        </w:rPr>
        <w:t xml:space="preserve">. </w:t>
      </w:r>
      <w:r w:rsidRPr="00D10ED4">
        <w:rPr>
          <w:color w:val="000000"/>
          <w:szCs w:val="24"/>
        </w:rPr>
        <w:t xml:space="preserve">Трудности ранней диагностики, быстрый рост опухоли, раннее имплантационное метастазирование по серозным оболочкам малого таза и брюшной полости, неудовлетворительные результаты лечения распространенных форм – все это позволяет считать рак яичников одной из наиболее агрессивных злокачественных опухолей с крайне неблагоприятным прогнозом. </w:t>
      </w:r>
    </w:p>
    <w:p w:rsidR="000C6890" w:rsidRPr="00613524" w:rsidRDefault="000C6890" w:rsidP="000C6890">
      <w:pPr>
        <w:pStyle w:val="a3"/>
        <w:ind w:firstLine="709"/>
        <w:rPr>
          <w:szCs w:val="24"/>
        </w:rPr>
      </w:pPr>
      <w:r w:rsidRPr="00F11843">
        <w:rPr>
          <w:szCs w:val="24"/>
        </w:rPr>
        <w:t>Заболеваемость раком яичников высока в индустриально развитых странах. Даже пр</w:t>
      </w:r>
      <w:r>
        <w:rPr>
          <w:szCs w:val="24"/>
        </w:rPr>
        <w:t xml:space="preserve">и высоком уровне медицинской помощи, рак </w:t>
      </w:r>
      <w:r w:rsidRPr="00F11843">
        <w:rPr>
          <w:szCs w:val="24"/>
        </w:rPr>
        <w:t>яичников</w:t>
      </w:r>
      <w:r>
        <w:rPr>
          <w:szCs w:val="24"/>
        </w:rPr>
        <w:t xml:space="preserve"> и рак маточных труб в </w:t>
      </w:r>
      <w:r w:rsidRPr="00F11843">
        <w:rPr>
          <w:szCs w:val="24"/>
        </w:rPr>
        <w:t>65-80% случаев распознается в III-IV стадиях</w:t>
      </w:r>
      <w:r>
        <w:rPr>
          <w:szCs w:val="24"/>
        </w:rPr>
        <w:t xml:space="preserve"> (табл. 27.4, 27.5).</w:t>
      </w:r>
    </w:p>
    <w:p w:rsidR="000C6890" w:rsidRDefault="000C6890" w:rsidP="000C6890">
      <w:pPr>
        <w:pStyle w:val="a3"/>
        <w:spacing w:before="120" w:after="120"/>
        <w:jc w:val="right"/>
        <w:rPr>
          <w:szCs w:val="24"/>
        </w:rPr>
      </w:pPr>
      <w:r w:rsidRPr="00483C4F">
        <w:rPr>
          <w:szCs w:val="24"/>
        </w:rPr>
        <w:t>Таблица 27.</w:t>
      </w:r>
      <w:r>
        <w:rPr>
          <w:szCs w:val="24"/>
        </w:rPr>
        <w:t>4</w:t>
      </w:r>
    </w:p>
    <w:p w:rsidR="000C6890" w:rsidRPr="00A164CD" w:rsidRDefault="000C6890" w:rsidP="000C6890">
      <w:pPr>
        <w:pStyle w:val="a3"/>
        <w:spacing w:before="120" w:after="120"/>
        <w:rPr>
          <w:szCs w:val="24"/>
        </w:rPr>
      </w:pPr>
      <w:r>
        <w:rPr>
          <w:szCs w:val="24"/>
        </w:rPr>
        <w:t>Основные статистические показатели С56</w:t>
      </w:r>
    </w:p>
    <w:tbl>
      <w:tblPr>
        <w:tblpPr w:leftFromText="180" w:rightFromText="180" w:vertAnchor="text" w:tblpXSpec="center" w:tblpY="1"/>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63"/>
        <w:gridCol w:w="850"/>
        <w:gridCol w:w="737"/>
      </w:tblGrid>
      <w:tr w:rsidR="000C6890" w:rsidRPr="00613524" w:rsidTr="0091738A">
        <w:trPr>
          <w:trHeight w:val="268"/>
        </w:trPr>
        <w:tc>
          <w:tcPr>
            <w:tcW w:w="7763" w:type="dxa"/>
            <w:vMerge w:val="restart"/>
            <w:shd w:val="clear" w:color="auto" w:fill="auto"/>
            <w:vAlign w:val="center"/>
          </w:tcPr>
          <w:p w:rsidR="000C6890" w:rsidRPr="00613524" w:rsidRDefault="000C6890" w:rsidP="0091738A">
            <w:pPr>
              <w:contextualSpacing/>
              <w:jc w:val="center"/>
              <w:rPr>
                <w:b/>
                <w:bCs/>
                <w:szCs w:val="22"/>
              </w:rPr>
            </w:pPr>
            <w:r w:rsidRPr="00613524">
              <w:rPr>
                <w:b/>
                <w:bCs/>
                <w:sz w:val="22"/>
                <w:szCs w:val="22"/>
              </w:rPr>
              <w:t>Показатель</w:t>
            </w:r>
          </w:p>
        </w:tc>
        <w:tc>
          <w:tcPr>
            <w:tcW w:w="1587" w:type="dxa"/>
            <w:gridSpan w:val="2"/>
            <w:shd w:val="clear" w:color="auto" w:fill="auto"/>
            <w:vAlign w:val="center"/>
          </w:tcPr>
          <w:p w:rsidR="000C6890" w:rsidRPr="00613524" w:rsidRDefault="000C6890" w:rsidP="0091738A">
            <w:pPr>
              <w:contextualSpacing/>
              <w:jc w:val="center"/>
              <w:rPr>
                <w:b/>
                <w:bCs/>
                <w:szCs w:val="22"/>
              </w:rPr>
            </w:pPr>
            <w:r w:rsidRPr="00613524">
              <w:rPr>
                <w:b/>
                <w:bCs/>
                <w:sz w:val="22"/>
                <w:szCs w:val="22"/>
              </w:rPr>
              <w:t>Число</w:t>
            </w:r>
          </w:p>
        </w:tc>
      </w:tr>
      <w:tr w:rsidR="000C6890" w:rsidRPr="00613524" w:rsidTr="0091738A">
        <w:trPr>
          <w:trHeight w:val="272"/>
        </w:trPr>
        <w:tc>
          <w:tcPr>
            <w:tcW w:w="7763" w:type="dxa"/>
            <w:vMerge/>
            <w:shd w:val="clear" w:color="auto" w:fill="auto"/>
            <w:vAlign w:val="center"/>
          </w:tcPr>
          <w:p w:rsidR="000C6890" w:rsidRPr="00613524" w:rsidRDefault="000C6890" w:rsidP="0091738A">
            <w:pPr>
              <w:contextualSpacing/>
              <w:jc w:val="center"/>
              <w:rPr>
                <w:b/>
                <w:szCs w:val="22"/>
              </w:rPr>
            </w:pPr>
          </w:p>
        </w:tc>
        <w:tc>
          <w:tcPr>
            <w:tcW w:w="850" w:type="dxa"/>
            <w:shd w:val="clear" w:color="auto" w:fill="auto"/>
            <w:vAlign w:val="center"/>
          </w:tcPr>
          <w:p w:rsidR="000C6890" w:rsidRPr="00613524" w:rsidRDefault="000C6890" w:rsidP="0091738A">
            <w:pPr>
              <w:jc w:val="center"/>
              <w:rPr>
                <w:b/>
                <w:szCs w:val="22"/>
              </w:rPr>
            </w:pPr>
            <w:r w:rsidRPr="00613524">
              <w:rPr>
                <w:b/>
                <w:sz w:val="22"/>
                <w:szCs w:val="22"/>
              </w:rPr>
              <w:t>2011</w:t>
            </w:r>
          </w:p>
        </w:tc>
        <w:tc>
          <w:tcPr>
            <w:tcW w:w="737" w:type="dxa"/>
            <w:shd w:val="clear" w:color="auto" w:fill="auto"/>
            <w:vAlign w:val="center"/>
          </w:tcPr>
          <w:p w:rsidR="000C6890" w:rsidRPr="00613524" w:rsidRDefault="000C6890" w:rsidP="0091738A">
            <w:pPr>
              <w:jc w:val="center"/>
              <w:rPr>
                <w:b/>
                <w:szCs w:val="22"/>
              </w:rPr>
            </w:pPr>
            <w:r w:rsidRPr="00613524">
              <w:rPr>
                <w:b/>
                <w:sz w:val="22"/>
                <w:szCs w:val="22"/>
              </w:rPr>
              <w:t>2016</w:t>
            </w:r>
          </w:p>
        </w:tc>
      </w:tr>
      <w:tr w:rsidR="000C6890" w:rsidRPr="00613524" w:rsidTr="0091738A">
        <w:trPr>
          <w:trHeight w:val="305"/>
        </w:trPr>
        <w:tc>
          <w:tcPr>
            <w:tcW w:w="7763" w:type="dxa"/>
            <w:shd w:val="clear" w:color="auto" w:fill="auto"/>
          </w:tcPr>
          <w:p w:rsidR="000C6890" w:rsidRPr="00613524" w:rsidRDefault="000C6890" w:rsidP="0091738A">
            <w:pPr>
              <w:spacing w:before="60" w:after="60"/>
              <w:contextualSpacing/>
              <w:rPr>
                <w:b/>
                <w:szCs w:val="22"/>
              </w:rPr>
            </w:pPr>
            <w:r w:rsidRPr="00613524">
              <w:rPr>
                <w:sz w:val="22"/>
                <w:szCs w:val="22"/>
              </w:rPr>
              <w:t>Число вновь выявленных случаев заболевания</w:t>
            </w:r>
          </w:p>
        </w:tc>
        <w:tc>
          <w:tcPr>
            <w:tcW w:w="850" w:type="dxa"/>
            <w:shd w:val="clear" w:color="auto" w:fill="auto"/>
            <w:vAlign w:val="center"/>
          </w:tcPr>
          <w:p w:rsidR="000C6890" w:rsidRPr="00613524" w:rsidRDefault="000C6890" w:rsidP="0091738A">
            <w:pPr>
              <w:spacing w:before="60" w:after="60"/>
              <w:jc w:val="center"/>
              <w:rPr>
                <w:szCs w:val="22"/>
                <w:lang w:val="en-US"/>
              </w:rPr>
            </w:pPr>
            <w:r w:rsidRPr="00613524">
              <w:rPr>
                <w:sz w:val="22"/>
                <w:szCs w:val="22"/>
                <w:lang w:val="en-US"/>
              </w:rPr>
              <w:t>1000</w:t>
            </w:r>
          </w:p>
        </w:tc>
        <w:tc>
          <w:tcPr>
            <w:tcW w:w="737" w:type="dxa"/>
            <w:shd w:val="clear" w:color="auto" w:fill="auto"/>
            <w:vAlign w:val="center"/>
          </w:tcPr>
          <w:p w:rsidR="000C6890" w:rsidRPr="00613524" w:rsidRDefault="000C6890" w:rsidP="0091738A">
            <w:pPr>
              <w:spacing w:before="60" w:after="60"/>
              <w:jc w:val="center"/>
              <w:rPr>
                <w:szCs w:val="22"/>
                <w:lang w:val="en-US"/>
              </w:rPr>
            </w:pPr>
            <w:r w:rsidRPr="00613524">
              <w:rPr>
                <w:sz w:val="22"/>
                <w:szCs w:val="22"/>
                <w:lang w:val="en-US"/>
              </w:rPr>
              <w:t>983</w:t>
            </w:r>
          </w:p>
        </w:tc>
      </w:tr>
      <w:tr w:rsidR="000C6890" w:rsidRPr="00613524" w:rsidTr="0091738A">
        <w:tc>
          <w:tcPr>
            <w:tcW w:w="7763" w:type="dxa"/>
            <w:shd w:val="clear" w:color="auto" w:fill="auto"/>
          </w:tcPr>
          <w:p w:rsidR="000C6890" w:rsidRPr="00613524" w:rsidRDefault="000C6890" w:rsidP="0091738A">
            <w:pPr>
              <w:spacing w:before="60" w:after="60"/>
              <w:contextualSpacing/>
              <w:rPr>
                <w:b/>
                <w:szCs w:val="22"/>
              </w:rPr>
            </w:pPr>
            <w:r w:rsidRPr="00613524">
              <w:rPr>
                <w:sz w:val="22"/>
                <w:szCs w:val="22"/>
              </w:rPr>
              <w:t>Заболеваемость на 100000 населения (грубый интенсивный показатель)</w:t>
            </w:r>
          </w:p>
        </w:tc>
        <w:tc>
          <w:tcPr>
            <w:tcW w:w="850" w:type="dxa"/>
            <w:shd w:val="clear" w:color="auto" w:fill="auto"/>
            <w:vAlign w:val="center"/>
          </w:tcPr>
          <w:p w:rsidR="000C6890" w:rsidRPr="00613524" w:rsidRDefault="000C6890" w:rsidP="0091738A">
            <w:pPr>
              <w:spacing w:before="60" w:after="60"/>
              <w:jc w:val="center"/>
              <w:rPr>
                <w:szCs w:val="22"/>
                <w:lang w:val="en-US"/>
              </w:rPr>
            </w:pPr>
            <w:r w:rsidRPr="00613524">
              <w:rPr>
                <w:sz w:val="22"/>
                <w:szCs w:val="22"/>
                <w:lang w:val="en-US"/>
              </w:rPr>
              <w:t>19,7</w:t>
            </w:r>
          </w:p>
        </w:tc>
        <w:tc>
          <w:tcPr>
            <w:tcW w:w="737" w:type="dxa"/>
            <w:shd w:val="clear" w:color="auto" w:fill="auto"/>
            <w:vAlign w:val="center"/>
          </w:tcPr>
          <w:p w:rsidR="000C6890" w:rsidRPr="00613524" w:rsidRDefault="000C6890" w:rsidP="0091738A">
            <w:pPr>
              <w:spacing w:before="60" w:after="60"/>
              <w:jc w:val="center"/>
              <w:rPr>
                <w:szCs w:val="22"/>
                <w:lang w:val="en-US"/>
              </w:rPr>
            </w:pPr>
            <w:r w:rsidRPr="00613524">
              <w:rPr>
                <w:sz w:val="22"/>
                <w:szCs w:val="22"/>
                <w:lang w:val="en-US"/>
              </w:rPr>
              <w:t>19,4</w:t>
            </w:r>
          </w:p>
        </w:tc>
      </w:tr>
      <w:tr w:rsidR="000C6890" w:rsidRPr="00613524" w:rsidTr="0091738A">
        <w:tc>
          <w:tcPr>
            <w:tcW w:w="7763" w:type="dxa"/>
            <w:shd w:val="clear" w:color="auto" w:fill="auto"/>
          </w:tcPr>
          <w:p w:rsidR="000C6890" w:rsidRPr="00613524" w:rsidRDefault="000C6890" w:rsidP="0091738A">
            <w:pPr>
              <w:spacing w:before="60" w:after="60"/>
              <w:contextualSpacing/>
              <w:rPr>
                <w:szCs w:val="22"/>
              </w:rPr>
            </w:pPr>
            <w:r w:rsidRPr="00613524">
              <w:rPr>
                <w:sz w:val="22"/>
                <w:szCs w:val="22"/>
              </w:rPr>
              <w:t xml:space="preserve">Диагноз установлен в </w:t>
            </w:r>
            <w:r w:rsidRPr="00613524">
              <w:rPr>
                <w:sz w:val="22"/>
                <w:szCs w:val="22"/>
                <w:lang w:val="en-US"/>
              </w:rPr>
              <w:t>I</w:t>
            </w:r>
            <w:r w:rsidRPr="00613524">
              <w:rPr>
                <w:sz w:val="22"/>
                <w:szCs w:val="22"/>
              </w:rPr>
              <w:t xml:space="preserve"> стадии заболевания (% к вновь выявленным случаям)</w:t>
            </w:r>
          </w:p>
        </w:tc>
        <w:tc>
          <w:tcPr>
            <w:tcW w:w="850" w:type="dxa"/>
            <w:shd w:val="clear" w:color="auto" w:fill="auto"/>
          </w:tcPr>
          <w:p w:rsidR="000C6890" w:rsidRPr="00613524" w:rsidRDefault="000C6890" w:rsidP="0091738A">
            <w:pPr>
              <w:spacing w:before="60" w:after="60"/>
              <w:jc w:val="center"/>
              <w:rPr>
                <w:szCs w:val="22"/>
                <w:lang w:val="en-US"/>
              </w:rPr>
            </w:pPr>
            <w:r w:rsidRPr="00613524">
              <w:rPr>
                <w:sz w:val="22"/>
                <w:szCs w:val="22"/>
                <w:lang w:val="en-US"/>
              </w:rPr>
              <w:t>31,7</w:t>
            </w:r>
          </w:p>
        </w:tc>
        <w:tc>
          <w:tcPr>
            <w:tcW w:w="737" w:type="dxa"/>
            <w:shd w:val="clear" w:color="auto" w:fill="auto"/>
          </w:tcPr>
          <w:p w:rsidR="000C6890" w:rsidRPr="00613524" w:rsidRDefault="000C6890" w:rsidP="0091738A">
            <w:pPr>
              <w:spacing w:before="60" w:after="60"/>
              <w:jc w:val="center"/>
              <w:rPr>
                <w:szCs w:val="22"/>
                <w:lang w:val="en-US"/>
              </w:rPr>
            </w:pPr>
            <w:r w:rsidRPr="00613524">
              <w:rPr>
                <w:sz w:val="22"/>
                <w:szCs w:val="22"/>
                <w:lang w:val="en-US"/>
              </w:rPr>
              <w:t>33,8</w:t>
            </w:r>
          </w:p>
        </w:tc>
      </w:tr>
      <w:tr w:rsidR="000C6890" w:rsidRPr="00613524" w:rsidTr="0091738A">
        <w:tc>
          <w:tcPr>
            <w:tcW w:w="7763" w:type="dxa"/>
            <w:shd w:val="clear" w:color="auto" w:fill="auto"/>
          </w:tcPr>
          <w:p w:rsidR="000C6890" w:rsidRPr="00613524" w:rsidRDefault="000C6890" w:rsidP="0091738A">
            <w:pPr>
              <w:spacing w:before="60" w:after="60"/>
              <w:contextualSpacing/>
              <w:rPr>
                <w:b/>
                <w:szCs w:val="22"/>
              </w:rPr>
            </w:pPr>
            <w:r w:rsidRPr="00613524">
              <w:rPr>
                <w:sz w:val="22"/>
                <w:szCs w:val="22"/>
              </w:rPr>
              <w:t xml:space="preserve">Диагноз установлен в </w:t>
            </w:r>
            <w:r w:rsidRPr="00613524">
              <w:rPr>
                <w:sz w:val="22"/>
                <w:szCs w:val="22"/>
                <w:lang w:val="en-US"/>
              </w:rPr>
              <w:t>II</w:t>
            </w:r>
            <w:r w:rsidRPr="00613524">
              <w:rPr>
                <w:sz w:val="22"/>
                <w:szCs w:val="22"/>
              </w:rPr>
              <w:t xml:space="preserve"> стадии заболевания (% к вновь выявленным случаям)</w:t>
            </w:r>
          </w:p>
        </w:tc>
        <w:tc>
          <w:tcPr>
            <w:tcW w:w="850" w:type="dxa"/>
            <w:shd w:val="clear" w:color="auto" w:fill="auto"/>
          </w:tcPr>
          <w:p w:rsidR="000C6890" w:rsidRPr="00613524" w:rsidRDefault="000C6890" w:rsidP="0091738A">
            <w:pPr>
              <w:spacing w:before="60" w:after="60"/>
              <w:jc w:val="center"/>
              <w:rPr>
                <w:szCs w:val="22"/>
                <w:lang w:val="en-US"/>
              </w:rPr>
            </w:pPr>
            <w:r w:rsidRPr="00613524">
              <w:rPr>
                <w:sz w:val="22"/>
                <w:szCs w:val="22"/>
                <w:lang w:val="en-US"/>
              </w:rPr>
              <w:t>14,1</w:t>
            </w:r>
          </w:p>
        </w:tc>
        <w:tc>
          <w:tcPr>
            <w:tcW w:w="737" w:type="dxa"/>
            <w:shd w:val="clear" w:color="auto" w:fill="auto"/>
          </w:tcPr>
          <w:p w:rsidR="000C6890" w:rsidRPr="00613524" w:rsidRDefault="000C6890" w:rsidP="0091738A">
            <w:pPr>
              <w:spacing w:before="60" w:after="60"/>
              <w:jc w:val="center"/>
              <w:rPr>
                <w:szCs w:val="22"/>
                <w:lang w:val="en-US"/>
              </w:rPr>
            </w:pPr>
            <w:r w:rsidRPr="00613524">
              <w:rPr>
                <w:sz w:val="22"/>
                <w:szCs w:val="22"/>
                <w:lang w:val="en-US"/>
              </w:rPr>
              <w:t>10,6</w:t>
            </w:r>
          </w:p>
        </w:tc>
      </w:tr>
      <w:tr w:rsidR="000C6890" w:rsidRPr="00613524" w:rsidTr="0091738A">
        <w:trPr>
          <w:trHeight w:val="299"/>
        </w:trPr>
        <w:tc>
          <w:tcPr>
            <w:tcW w:w="7763" w:type="dxa"/>
            <w:shd w:val="clear" w:color="auto" w:fill="auto"/>
          </w:tcPr>
          <w:p w:rsidR="000C6890" w:rsidRPr="00613524" w:rsidRDefault="000C6890" w:rsidP="0091738A">
            <w:pPr>
              <w:spacing w:before="60" w:after="60"/>
              <w:contextualSpacing/>
              <w:rPr>
                <w:b/>
                <w:szCs w:val="22"/>
              </w:rPr>
            </w:pPr>
            <w:r w:rsidRPr="00613524">
              <w:rPr>
                <w:sz w:val="22"/>
                <w:szCs w:val="22"/>
              </w:rPr>
              <w:t xml:space="preserve">Диагноз установлен в </w:t>
            </w:r>
            <w:r w:rsidRPr="00613524">
              <w:rPr>
                <w:sz w:val="22"/>
                <w:szCs w:val="22"/>
                <w:lang w:val="en-US"/>
              </w:rPr>
              <w:t>III</w:t>
            </w:r>
            <w:r w:rsidRPr="00613524">
              <w:rPr>
                <w:sz w:val="22"/>
                <w:szCs w:val="22"/>
              </w:rPr>
              <w:t xml:space="preserve"> стадии заболевания (% к вновь выявленным случаям)</w:t>
            </w:r>
          </w:p>
        </w:tc>
        <w:tc>
          <w:tcPr>
            <w:tcW w:w="850" w:type="dxa"/>
            <w:shd w:val="clear" w:color="auto" w:fill="auto"/>
          </w:tcPr>
          <w:p w:rsidR="000C6890" w:rsidRPr="00613524" w:rsidRDefault="000C6890" w:rsidP="0091738A">
            <w:pPr>
              <w:spacing w:before="60" w:after="60"/>
              <w:jc w:val="center"/>
              <w:rPr>
                <w:szCs w:val="22"/>
                <w:lang w:val="en-US"/>
              </w:rPr>
            </w:pPr>
            <w:r w:rsidRPr="00613524">
              <w:rPr>
                <w:sz w:val="22"/>
                <w:szCs w:val="22"/>
                <w:lang w:val="en-US"/>
              </w:rPr>
              <w:t>43,9</w:t>
            </w:r>
          </w:p>
        </w:tc>
        <w:tc>
          <w:tcPr>
            <w:tcW w:w="737" w:type="dxa"/>
            <w:shd w:val="clear" w:color="auto" w:fill="auto"/>
          </w:tcPr>
          <w:p w:rsidR="000C6890" w:rsidRPr="00613524" w:rsidRDefault="000C6890" w:rsidP="0091738A">
            <w:pPr>
              <w:spacing w:before="60" w:after="60"/>
              <w:jc w:val="center"/>
              <w:rPr>
                <w:szCs w:val="22"/>
                <w:lang w:val="en-US"/>
              </w:rPr>
            </w:pPr>
            <w:r w:rsidRPr="00613524">
              <w:rPr>
                <w:sz w:val="22"/>
                <w:szCs w:val="22"/>
                <w:lang w:val="en-US"/>
              </w:rPr>
              <w:t>41,1</w:t>
            </w:r>
          </w:p>
        </w:tc>
      </w:tr>
      <w:tr w:rsidR="000C6890" w:rsidRPr="00613524" w:rsidTr="0091738A">
        <w:tc>
          <w:tcPr>
            <w:tcW w:w="7763" w:type="dxa"/>
            <w:shd w:val="clear" w:color="auto" w:fill="auto"/>
          </w:tcPr>
          <w:p w:rsidR="000C6890" w:rsidRPr="00613524" w:rsidRDefault="000C6890" w:rsidP="0091738A">
            <w:pPr>
              <w:spacing w:before="60" w:after="60"/>
              <w:contextualSpacing/>
              <w:rPr>
                <w:b/>
                <w:szCs w:val="22"/>
              </w:rPr>
            </w:pPr>
            <w:r w:rsidRPr="00613524">
              <w:rPr>
                <w:sz w:val="22"/>
                <w:szCs w:val="22"/>
              </w:rPr>
              <w:t xml:space="preserve">Диагноз установлен в </w:t>
            </w:r>
            <w:r w:rsidRPr="00613524">
              <w:rPr>
                <w:sz w:val="22"/>
                <w:szCs w:val="22"/>
                <w:lang w:val="en-US"/>
              </w:rPr>
              <w:t>IV</w:t>
            </w:r>
            <w:r w:rsidRPr="00613524">
              <w:rPr>
                <w:sz w:val="22"/>
                <w:szCs w:val="22"/>
              </w:rPr>
              <w:t xml:space="preserve"> стадии заболевания (% к вновь выявленным случаям)</w:t>
            </w:r>
          </w:p>
        </w:tc>
        <w:tc>
          <w:tcPr>
            <w:tcW w:w="850" w:type="dxa"/>
            <w:shd w:val="clear" w:color="auto" w:fill="auto"/>
          </w:tcPr>
          <w:p w:rsidR="000C6890" w:rsidRPr="00613524" w:rsidRDefault="000C6890" w:rsidP="0091738A">
            <w:pPr>
              <w:spacing w:before="60" w:after="60"/>
              <w:jc w:val="center"/>
              <w:rPr>
                <w:szCs w:val="22"/>
                <w:lang w:val="en-US"/>
              </w:rPr>
            </w:pPr>
            <w:r w:rsidRPr="00613524">
              <w:rPr>
                <w:sz w:val="22"/>
                <w:szCs w:val="22"/>
                <w:lang w:val="en-US"/>
              </w:rPr>
              <w:t>10,3</w:t>
            </w:r>
          </w:p>
        </w:tc>
        <w:tc>
          <w:tcPr>
            <w:tcW w:w="737" w:type="dxa"/>
            <w:shd w:val="clear" w:color="auto" w:fill="auto"/>
          </w:tcPr>
          <w:p w:rsidR="000C6890" w:rsidRPr="00613524" w:rsidRDefault="000C6890" w:rsidP="0091738A">
            <w:pPr>
              <w:spacing w:before="60" w:after="60"/>
              <w:jc w:val="center"/>
              <w:rPr>
                <w:szCs w:val="22"/>
                <w:lang w:val="en-US"/>
              </w:rPr>
            </w:pPr>
            <w:r w:rsidRPr="00613524">
              <w:rPr>
                <w:sz w:val="22"/>
                <w:szCs w:val="22"/>
                <w:lang w:val="en-US"/>
              </w:rPr>
              <w:t>14</w:t>
            </w:r>
            <w:r w:rsidRPr="00613524">
              <w:rPr>
                <w:sz w:val="22"/>
                <w:szCs w:val="22"/>
              </w:rPr>
              <w:t>,</w:t>
            </w:r>
            <w:r w:rsidRPr="00613524">
              <w:rPr>
                <w:sz w:val="22"/>
                <w:szCs w:val="22"/>
                <w:lang w:val="en-US"/>
              </w:rPr>
              <w:t>5</w:t>
            </w:r>
          </w:p>
        </w:tc>
      </w:tr>
      <w:tr w:rsidR="000C6890" w:rsidRPr="00613524" w:rsidTr="0091738A">
        <w:trPr>
          <w:trHeight w:val="423"/>
        </w:trPr>
        <w:tc>
          <w:tcPr>
            <w:tcW w:w="7763" w:type="dxa"/>
            <w:shd w:val="clear" w:color="auto" w:fill="auto"/>
          </w:tcPr>
          <w:p w:rsidR="000C6890" w:rsidRPr="00613524" w:rsidRDefault="000C6890" w:rsidP="0091738A">
            <w:pPr>
              <w:spacing w:before="60" w:after="60"/>
              <w:contextualSpacing/>
              <w:rPr>
                <w:b/>
                <w:szCs w:val="22"/>
              </w:rPr>
            </w:pPr>
            <w:r w:rsidRPr="00613524">
              <w:rPr>
                <w:sz w:val="22"/>
                <w:szCs w:val="22"/>
              </w:rPr>
              <w:lastRenderedPageBreak/>
              <w:t>Прожили менее года с момента установления диагноза из числа заболевших в предыдущем году (одногодичная летальность в %)</w:t>
            </w:r>
          </w:p>
        </w:tc>
        <w:tc>
          <w:tcPr>
            <w:tcW w:w="850" w:type="dxa"/>
            <w:shd w:val="clear" w:color="auto" w:fill="auto"/>
            <w:vAlign w:val="center"/>
          </w:tcPr>
          <w:p w:rsidR="000C6890" w:rsidRPr="00613524" w:rsidRDefault="000C6890" w:rsidP="0091738A">
            <w:pPr>
              <w:spacing w:before="60" w:after="60"/>
              <w:jc w:val="center"/>
              <w:rPr>
                <w:szCs w:val="22"/>
                <w:lang w:val="en-US"/>
              </w:rPr>
            </w:pPr>
            <w:r w:rsidRPr="00613524">
              <w:rPr>
                <w:sz w:val="22"/>
                <w:szCs w:val="22"/>
                <w:lang w:val="en-US"/>
              </w:rPr>
              <w:t>18,9</w:t>
            </w:r>
          </w:p>
        </w:tc>
        <w:tc>
          <w:tcPr>
            <w:tcW w:w="737" w:type="dxa"/>
            <w:shd w:val="clear" w:color="auto" w:fill="auto"/>
            <w:vAlign w:val="center"/>
          </w:tcPr>
          <w:p w:rsidR="000C6890" w:rsidRPr="00613524" w:rsidRDefault="000C6890" w:rsidP="0091738A">
            <w:pPr>
              <w:spacing w:before="60" w:after="60"/>
              <w:jc w:val="center"/>
              <w:rPr>
                <w:szCs w:val="22"/>
                <w:lang w:val="en-US"/>
              </w:rPr>
            </w:pPr>
            <w:r w:rsidRPr="00613524">
              <w:rPr>
                <w:sz w:val="22"/>
                <w:szCs w:val="22"/>
                <w:lang w:val="en-US"/>
              </w:rPr>
              <w:t>16,7</w:t>
            </w:r>
          </w:p>
        </w:tc>
      </w:tr>
      <w:tr w:rsidR="000C6890" w:rsidRPr="00613524" w:rsidTr="0091738A">
        <w:trPr>
          <w:trHeight w:val="303"/>
        </w:trPr>
        <w:tc>
          <w:tcPr>
            <w:tcW w:w="7763" w:type="dxa"/>
            <w:shd w:val="clear" w:color="auto" w:fill="auto"/>
          </w:tcPr>
          <w:p w:rsidR="000C6890" w:rsidRPr="00613524" w:rsidRDefault="000C6890" w:rsidP="0091738A">
            <w:pPr>
              <w:spacing w:before="60" w:after="60"/>
              <w:contextualSpacing/>
              <w:rPr>
                <w:b/>
                <w:szCs w:val="22"/>
              </w:rPr>
            </w:pPr>
            <w:r w:rsidRPr="00613524">
              <w:rPr>
                <w:sz w:val="22"/>
                <w:szCs w:val="22"/>
              </w:rPr>
              <w:t>Умерло от злокачественных новообразований</w:t>
            </w:r>
          </w:p>
        </w:tc>
        <w:tc>
          <w:tcPr>
            <w:tcW w:w="850" w:type="dxa"/>
            <w:shd w:val="clear" w:color="auto" w:fill="auto"/>
            <w:vAlign w:val="center"/>
          </w:tcPr>
          <w:p w:rsidR="000C6890" w:rsidRPr="00613524" w:rsidRDefault="000C6890" w:rsidP="0091738A">
            <w:pPr>
              <w:spacing w:before="60" w:after="60"/>
              <w:jc w:val="center"/>
              <w:rPr>
                <w:szCs w:val="22"/>
                <w:lang w:val="en-US"/>
              </w:rPr>
            </w:pPr>
            <w:r w:rsidRPr="00613524">
              <w:rPr>
                <w:sz w:val="22"/>
                <w:szCs w:val="22"/>
                <w:lang w:val="en-US"/>
              </w:rPr>
              <w:t>445</w:t>
            </w:r>
          </w:p>
        </w:tc>
        <w:tc>
          <w:tcPr>
            <w:tcW w:w="737" w:type="dxa"/>
            <w:shd w:val="clear" w:color="auto" w:fill="auto"/>
            <w:vAlign w:val="center"/>
          </w:tcPr>
          <w:p w:rsidR="000C6890" w:rsidRPr="00613524" w:rsidRDefault="000C6890" w:rsidP="0091738A">
            <w:pPr>
              <w:spacing w:before="60" w:after="60"/>
              <w:jc w:val="center"/>
              <w:rPr>
                <w:szCs w:val="22"/>
                <w:lang w:val="en-US"/>
              </w:rPr>
            </w:pPr>
            <w:r w:rsidRPr="00613524">
              <w:rPr>
                <w:sz w:val="22"/>
                <w:szCs w:val="22"/>
                <w:lang w:val="en-US"/>
              </w:rPr>
              <w:t>455</w:t>
            </w:r>
          </w:p>
        </w:tc>
      </w:tr>
      <w:tr w:rsidR="000C6890" w:rsidRPr="00613524" w:rsidTr="0091738A">
        <w:trPr>
          <w:trHeight w:val="75"/>
        </w:trPr>
        <w:tc>
          <w:tcPr>
            <w:tcW w:w="7763" w:type="dxa"/>
            <w:shd w:val="clear" w:color="auto" w:fill="auto"/>
          </w:tcPr>
          <w:p w:rsidR="000C6890" w:rsidRPr="00613524" w:rsidRDefault="000C6890" w:rsidP="0091738A">
            <w:pPr>
              <w:spacing w:before="60" w:after="60"/>
              <w:contextualSpacing/>
              <w:rPr>
                <w:b/>
                <w:szCs w:val="22"/>
              </w:rPr>
            </w:pPr>
            <w:r w:rsidRPr="00613524">
              <w:rPr>
                <w:sz w:val="22"/>
                <w:szCs w:val="22"/>
              </w:rPr>
              <w:t>Смертность на 100000 населения грубый интенсивный показатель</w:t>
            </w:r>
          </w:p>
        </w:tc>
        <w:tc>
          <w:tcPr>
            <w:tcW w:w="850" w:type="dxa"/>
            <w:shd w:val="clear" w:color="auto" w:fill="auto"/>
            <w:vAlign w:val="center"/>
          </w:tcPr>
          <w:p w:rsidR="000C6890" w:rsidRPr="00613524" w:rsidRDefault="000C6890" w:rsidP="0091738A">
            <w:pPr>
              <w:spacing w:before="60" w:after="60"/>
              <w:jc w:val="center"/>
              <w:rPr>
                <w:szCs w:val="22"/>
                <w:lang w:val="en-US"/>
              </w:rPr>
            </w:pPr>
            <w:r w:rsidRPr="00613524">
              <w:rPr>
                <w:sz w:val="22"/>
                <w:szCs w:val="22"/>
                <w:lang w:val="en-US"/>
              </w:rPr>
              <w:t>8,8</w:t>
            </w:r>
          </w:p>
        </w:tc>
        <w:tc>
          <w:tcPr>
            <w:tcW w:w="737" w:type="dxa"/>
            <w:shd w:val="clear" w:color="auto" w:fill="auto"/>
            <w:vAlign w:val="center"/>
          </w:tcPr>
          <w:p w:rsidR="000C6890" w:rsidRPr="00613524" w:rsidRDefault="000C6890" w:rsidP="0091738A">
            <w:pPr>
              <w:spacing w:before="60" w:after="60"/>
              <w:jc w:val="center"/>
              <w:rPr>
                <w:szCs w:val="22"/>
                <w:lang w:val="en-US"/>
              </w:rPr>
            </w:pPr>
            <w:r w:rsidRPr="00613524">
              <w:rPr>
                <w:sz w:val="22"/>
                <w:szCs w:val="22"/>
                <w:lang w:val="en-US"/>
              </w:rPr>
              <w:t>9,0</w:t>
            </w:r>
          </w:p>
        </w:tc>
      </w:tr>
      <w:tr w:rsidR="000C6890" w:rsidRPr="00613524" w:rsidTr="0091738A">
        <w:trPr>
          <w:trHeight w:val="104"/>
        </w:trPr>
        <w:tc>
          <w:tcPr>
            <w:tcW w:w="7763" w:type="dxa"/>
            <w:shd w:val="clear" w:color="auto" w:fill="auto"/>
          </w:tcPr>
          <w:p w:rsidR="000C6890" w:rsidRPr="00613524" w:rsidRDefault="000C6890" w:rsidP="0091738A">
            <w:pPr>
              <w:spacing w:before="60" w:after="60"/>
              <w:contextualSpacing/>
              <w:rPr>
                <w:b/>
                <w:szCs w:val="22"/>
              </w:rPr>
            </w:pPr>
            <w:r w:rsidRPr="00613524">
              <w:rPr>
                <w:sz w:val="22"/>
                <w:szCs w:val="22"/>
              </w:rPr>
              <w:t>Отношение смертности к заболеваемости в % (интенсивные показатели)</w:t>
            </w:r>
          </w:p>
        </w:tc>
        <w:tc>
          <w:tcPr>
            <w:tcW w:w="850" w:type="dxa"/>
            <w:shd w:val="clear" w:color="auto" w:fill="auto"/>
            <w:vAlign w:val="center"/>
          </w:tcPr>
          <w:p w:rsidR="000C6890" w:rsidRPr="00613524" w:rsidRDefault="000C6890" w:rsidP="0091738A">
            <w:pPr>
              <w:spacing w:before="60" w:after="60"/>
              <w:jc w:val="center"/>
              <w:rPr>
                <w:szCs w:val="22"/>
                <w:lang w:val="en-US"/>
              </w:rPr>
            </w:pPr>
            <w:r w:rsidRPr="00613524">
              <w:rPr>
                <w:sz w:val="22"/>
                <w:szCs w:val="22"/>
                <w:lang w:val="en-US"/>
              </w:rPr>
              <w:t>44,7</w:t>
            </w:r>
          </w:p>
        </w:tc>
        <w:tc>
          <w:tcPr>
            <w:tcW w:w="737" w:type="dxa"/>
            <w:shd w:val="clear" w:color="auto" w:fill="auto"/>
            <w:vAlign w:val="center"/>
          </w:tcPr>
          <w:p w:rsidR="000C6890" w:rsidRPr="00613524" w:rsidRDefault="000C6890" w:rsidP="0091738A">
            <w:pPr>
              <w:spacing w:before="60" w:after="60"/>
              <w:jc w:val="center"/>
              <w:rPr>
                <w:szCs w:val="22"/>
                <w:lang w:val="en-US"/>
              </w:rPr>
            </w:pPr>
            <w:r w:rsidRPr="00613524">
              <w:rPr>
                <w:sz w:val="22"/>
                <w:szCs w:val="22"/>
                <w:lang w:val="en-US"/>
              </w:rPr>
              <w:t>46,4</w:t>
            </w:r>
          </w:p>
        </w:tc>
      </w:tr>
      <w:tr w:rsidR="000C6890" w:rsidRPr="00613524" w:rsidTr="0091738A">
        <w:trPr>
          <w:trHeight w:val="104"/>
        </w:trPr>
        <w:tc>
          <w:tcPr>
            <w:tcW w:w="7763" w:type="dxa"/>
            <w:shd w:val="clear" w:color="auto" w:fill="auto"/>
          </w:tcPr>
          <w:p w:rsidR="000C6890" w:rsidRPr="00613524" w:rsidRDefault="000C6890" w:rsidP="0091738A">
            <w:pPr>
              <w:spacing w:before="60" w:after="60"/>
              <w:contextualSpacing/>
              <w:rPr>
                <w:b/>
                <w:szCs w:val="22"/>
              </w:rPr>
            </w:pPr>
            <w:r w:rsidRPr="00613524">
              <w:rPr>
                <w:sz w:val="22"/>
                <w:szCs w:val="22"/>
              </w:rPr>
              <w:t>Число пациентов, состоящих на учете на конец года</w:t>
            </w:r>
          </w:p>
        </w:tc>
        <w:tc>
          <w:tcPr>
            <w:tcW w:w="850" w:type="dxa"/>
            <w:shd w:val="clear" w:color="auto" w:fill="auto"/>
            <w:vAlign w:val="center"/>
          </w:tcPr>
          <w:p w:rsidR="000C6890" w:rsidRPr="00613524" w:rsidRDefault="000C6890" w:rsidP="0091738A">
            <w:pPr>
              <w:spacing w:before="60" w:after="60"/>
              <w:jc w:val="center"/>
              <w:rPr>
                <w:szCs w:val="22"/>
                <w:lang w:val="en-US"/>
              </w:rPr>
            </w:pPr>
            <w:r w:rsidRPr="00613524">
              <w:rPr>
                <w:sz w:val="22"/>
                <w:szCs w:val="22"/>
                <w:lang w:val="en-US"/>
              </w:rPr>
              <w:t>6990</w:t>
            </w:r>
          </w:p>
        </w:tc>
        <w:tc>
          <w:tcPr>
            <w:tcW w:w="737" w:type="dxa"/>
            <w:shd w:val="clear" w:color="auto" w:fill="auto"/>
            <w:vAlign w:val="center"/>
          </w:tcPr>
          <w:p w:rsidR="000C6890" w:rsidRPr="00613524" w:rsidRDefault="000C6890" w:rsidP="0091738A">
            <w:pPr>
              <w:spacing w:before="60" w:after="60"/>
              <w:jc w:val="center"/>
              <w:rPr>
                <w:szCs w:val="22"/>
                <w:lang w:val="en-US"/>
              </w:rPr>
            </w:pPr>
            <w:r w:rsidRPr="00613524">
              <w:rPr>
                <w:sz w:val="22"/>
                <w:szCs w:val="22"/>
                <w:lang w:val="en-US"/>
              </w:rPr>
              <w:t>8201</w:t>
            </w:r>
          </w:p>
        </w:tc>
      </w:tr>
      <w:tr w:rsidR="000C6890" w:rsidRPr="00613524" w:rsidTr="0091738A">
        <w:trPr>
          <w:trHeight w:val="104"/>
        </w:trPr>
        <w:tc>
          <w:tcPr>
            <w:tcW w:w="7763" w:type="dxa"/>
            <w:shd w:val="clear" w:color="auto" w:fill="auto"/>
          </w:tcPr>
          <w:p w:rsidR="000C6890" w:rsidRPr="00613524" w:rsidRDefault="000C6890" w:rsidP="0091738A">
            <w:pPr>
              <w:spacing w:before="60" w:after="60"/>
              <w:contextualSpacing/>
              <w:rPr>
                <w:b/>
                <w:szCs w:val="22"/>
              </w:rPr>
            </w:pPr>
            <w:r w:rsidRPr="00613524">
              <w:rPr>
                <w:sz w:val="22"/>
                <w:szCs w:val="22"/>
              </w:rPr>
              <w:t>Из них состоящих на учете 5 и более лет, %</w:t>
            </w:r>
          </w:p>
        </w:tc>
        <w:tc>
          <w:tcPr>
            <w:tcW w:w="850" w:type="dxa"/>
            <w:shd w:val="clear" w:color="auto" w:fill="auto"/>
            <w:vAlign w:val="center"/>
          </w:tcPr>
          <w:p w:rsidR="000C6890" w:rsidRPr="00613524" w:rsidRDefault="000C6890" w:rsidP="0091738A">
            <w:pPr>
              <w:spacing w:before="60" w:after="60"/>
              <w:jc w:val="center"/>
              <w:rPr>
                <w:szCs w:val="22"/>
                <w:lang w:val="en-US"/>
              </w:rPr>
            </w:pPr>
            <w:r w:rsidRPr="00613524">
              <w:rPr>
                <w:sz w:val="22"/>
                <w:szCs w:val="22"/>
                <w:lang w:val="en-US"/>
              </w:rPr>
              <w:t>58,0</w:t>
            </w:r>
          </w:p>
        </w:tc>
        <w:tc>
          <w:tcPr>
            <w:tcW w:w="737" w:type="dxa"/>
            <w:shd w:val="clear" w:color="auto" w:fill="auto"/>
            <w:vAlign w:val="center"/>
          </w:tcPr>
          <w:p w:rsidR="000C6890" w:rsidRPr="00613524" w:rsidRDefault="000C6890" w:rsidP="0091738A">
            <w:pPr>
              <w:spacing w:before="60" w:after="60"/>
              <w:jc w:val="center"/>
              <w:rPr>
                <w:szCs w:val="22"/>
                <w:lang w:val="en-US"/>
              </w:rPr>
            </w:pPr>
            <w:r w:rsidRPr="00613524">
              <w:rPr>
                <w:sz w:val="22"/>
                <w:szCs w:val="22"/>
                <w:lang w:val="en-US"/>
              </w:rPr>
              <w:t>60,7</w:t>
            </w:r>
          </w:p>
        </w:tc>
      </w:tr>
    </w:tbl>
    <w:p w:rsidR="000C6890" w:rsidRDefault="000C6890" w:rsidP="000C6890">
      <w:pPr>
        <w:pStyle w:val="a3"/>
        <w:spacing w:before="240" w:after="120"/>
        <w:jc w:val="right"/>
        <w:rPr>
          <w:szCs w:val="24"/>
        </w:rPr>
      </w:pPr>
      <w:r w:rsidRPr="00483C4F">
        <w:rPr>
          <w:szCs w:val="24"/>
        </w:rPr>
        <w:t>Таблица 27.</w:t>
      </w:r>
      <w:r>
        <w:rPr>
          <w:szCs w:val="24"/>
        </w:rPr>
        <w:t>5</w:t>
      </w:r>
    </w:p>
    <w:p w:rsidR="000C6890" w:rsidRPr="00A164CD" w:rsidRDefault="000C6890" w:rsidP="000C6890">
      <w:pPr>
        <w:pStyle w:val="a3"/>
        <w:spacing w:before="240" w:after="120"/>
        <w:rPr>
          <w:szCs w:val="24"/>
        </w:rPr>
      </w:pPr>
      <w:r>
        <w:rPr>
          <w:szCs w:val="24"/>
        </w:rPr>
        <w:t>Основные статистические показатели С57</w:t>
      </w:r>
    </w:p>
    <w:tbl>
      <w:tblPr>
        <w:tblpPr w:leftFromText="180" w:rightFromText="180" w:vertAnchor="text" w:tblpXSpec="center" w:tblpY="1"/>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63"/>
        <w:gridCol w:w="850"/>
        <w:gridCol w:w="737"/>
      </w:tblGrid>
      <w:tr w:rsidR="000C6890" w:rsidRPr="00613524" w:rsidTr="0091738A">
        <w:trPr>
          <w:trHeight w:val="278"/>
        </w:trPr>
        <w:tc>
          <w:tcPr>
            <w:tcW w:w="7763" w:type="dxa"/>
            <w:vMerge w:val="restart"/>
            <w:shd w:val="clear" w:color="auto" w:fill="auto"/>
            <w:vAlign w:val="center"/>
          </w:tcPr>
          <w:p w:rsidR="000C6890" w:rsidRPr="00613524" w:rsidRDefault="000C6890" w:rsidP="0091738A">
            <w:pPr>
              <w:contextualSpacing/>
              <w:jc w:val="center"/>
              <w:rPr>
                <w:b/>
                <w:bCs/>
                <w:szCs w:val="22"/>
              </w:rPr>
            </w:pPr>
            <w:r w:rsidRPr="00613524">
              <w:rPr>
                <w:b/>
                <w:bCs/>
                <w:sz w:val="22"/>
                <w:szCs w:val="22"/>
              </w:rPr>
              <w:t>Показатель</w:t>
            </w:r>
          </w:p>
        </w:tc>
        <w:tc>
          <w:tcPr>
            <w:tcW w:w="1587" w:type="dxa"/>
            <w:gridSpan w:val="2"/>
            <w:shd w:val="clear" w:color="auto" w:fill="auto"/>
            <w:vAlign w:val="center"/>
          </w:tcPr>
          <w:p w:rsidR="000C6890" w:rsidRPr="00613524" w:rsidRDefault="000C6890" w:rsidP="0091738A">
            <w:pPr>
              <w:contextualSpacing/>
              <w:jc w:val="center"/>
              <w:rPr>
                <w:b/>
                <w:bCs/>
                <w:szCs w:val="22"/>
              </w:rPr>
            </w:pPr>
            <w:r w:rsidRPr="00613524">
              <w:rPr>
                <w:b/>
                <w:bCs/>
                <w:sz w:val="22"/>
                <w:szCs w:val="22"/>
              </w:rPr>
              <w:t>Число</w:t>
            </w:r>
          </w:p>
        </w:tc>
      </w:tr>
      <w:tr w:rsidR="000C6890" w:rsidRPr="00613524" w:rsidTr="0091738A">
        <w:trPr>
          <w:trHeight w:val="284"/>
        </w:trPr>
        <w:tc>
          <w:tcPr>
            <w:tcW w:w="7763" w:type="dxa"/>
            <w:vMerge/>
            <w:shd w:val="clear" w:color="auto" w:fill="auto"/>
            <w:vAlign w:val="center"/>
          </w:tcPr>
          <w:p w:rsidR="000C6890" w:rsidRPr="00613524" w:rsidRDefault="000C6890" w:rsidP="0091738A">
            <w:pPr>
              <w:contextualSpacing/>
              <w:jc w:val="center"/>
              <w:rPr>
                <w:b/>
                <w:szCs w:val="22"/>
              </w:rPr>
            </w:pPr>
          </w:p>
        </w:tc>
        <w:tc>
          <w:tcPr>
            <w:tcW w:w="850" w:type="dxa"/>
            <w:shd w:val="clear" w:color="auto" w:fill="auto"/>
            <w:vAlign w:val="center"/>
          </w:tcPr>
          <w:p w:rsidR="000C6890" w:rsidRPr="00613524" w:rsidRDefault="000C6890" w:rsidP="0091738A">
            <w:pPr>
              <w:jc w:val="center"/>
              <w:rPr>
                <w:b/>
                <w:szCs w:val="22"/>
              </w:rPr>
            </w:pPr>
            <w:r w:rsidRPr="00613524">
              <w:rPr>
                <w:b/>
                <w:sz w:val="22"/>
                <w:szCs w:val="22"/>
              </w:rPr>
              <w:t>2011</w:t>
            </w:r>
          </w:p>
        </w:tc>
        <w:tc>
          <w:tcPr>
            <w:tcW w:w="737" w:type="dxa"/>
            <w:shd w:val="clear" w:color="auto" w:fill="auto"/>
            <w:vAlign w:val="center"/>
          </w:tcPr>
          <w:p w:rsidR="000C6890" w:rsidRPr="00613524" w:rsidRDefault="000C6890" w:rsidP="0091738A">
            <w:pPr>
              <w:jc w:val="center"/>
              <w:rPr>
                <w:b/>
                <w:szCs w:val="22"/>
              </w:rPr>
            </w:pPr>
            <w:r w:rsidRPr="00613524">
              <w:rPr>
                <w:b/>
                <w:sz w:val="22"/>
                <w:szCs w:val="22"/>
              </w:rPr>
              <w:t>2016</w:t>
            </w:r>
          </w:p>
        </w:tc>
      </w:tr>
      <w:tr w:rsidR="000C6890" w:rsidRPr="00613524" w:rsidTr="0091738A">
        <w:trPr>
          <w:trHeight w:val="419"/>
        </w:trPr>
        <w:tc>
          <w:tcPr>
            <w:tcW w:w="7763" w:type="dxa"/>
            <w:shd w:val="clear" w:color="auto" w:fill="auto"/>
          </w:tcPr>
          <w:p w:rsidR="000C6890" w:rsidRPr="00613524" w:rsidRDefault="000C6890" w:rsidP="0091738A">
            <w:pPr>
              <w:spacing w:before="60" w:after="60"/>
              <w:contextualSpacing/>
              <w:rPr>
                <w:b/>
                <w:szCs w:val="22"/>
              </w:rPr>
            </w:pPr>
            <w:r w:rsidRPr="00613524">
              <w:rPr>
                <w:sz w:val="22"/>
                <w:szCs w:val="22"/>
              </w:rPr>
              <w:t>Число вновь выявленных случаев заболевания</w:t>
            </w:r>
          </w:p>
        </w:tc>
        <w:tc>
          <w:tcPr>
            <w:tcW w:w="850" w:type="dxa"/>
            <w:shd w:val="clear" w:color="auto" w:fill="auto"/>
            <w:vAlign w:val="center"/>
          </w:tcPr>
          <w:p w:rsidR="000C6890" w:rsidRPr="00613524" w:rsidRDefault="000C6890" w:rsidP="0091738A">
            <w:pPr>
              <w:jc w:val="center"/>
              <w:rPr>
                <w:szCs w:val="22"/>
              </w:rPr>
            </w:pPr>
            <w:r w:rsidRPr="00613524">
              <w:rPr>
                <w:sz w:val="22"/>
                <w:szCs w:val="22"/>
              </w:rPr>
              <w:t>34</w:t>
            </w:r>
          </w:p>
        </w:tc>
        <w:tc>
          <w:tcPr>
            <w:tcW w:w="737" w:type="dxa"/>
            <w:shd w:val="clear" w:color="auto" w:fill="auto"/>
            <w:vAlign w:val="center"/>
          </w:tcPr>
          <w:p w:rsidR="000C6890" w:rsidRPr="00613524" w:rsidRDefault="000C6890" w:rsidP="0091738A">
            <w:pPr>
              <w:jc w:val="center"/>
              <w:rPr>
                <w:szCs w:val="22"/>
              </w:rPr>
            </w:pPr>
            <w:r w:rsidRPr="00613524">
              <w:rPr>
                <w:sz w:val="22"/>
                <w:szCs w:val="22"/>
              </w:rPr>
              <w:t>35</w:t>
            </w:r>
          </w:p>
        </w:tc>
      </w:tr>
      <w:tr w:rsidR="000C6890" w:rsidRPr="00613524" w:rsidTr="0091738A">
        <w:tc>
          <w:tcPr>
            <w:tcW w:w="7763" w:type="dxa"/>
            <w:shd w:val="clear" w:color="auto" w:fill="auto"/>
          </w:tcPr>
          <w:p w:rsidR="000C6890" w:rsidRPr="00613524" w:rsidRDefault="000C6890" w:rsidP="0091738A">
            <w:pPr>
              <w:spacing w:before="60" w:after="60"/>
              <w:contextualSpacing/>
              <w:rPr>
                <w:b/>
                <w:szCs w:val="22"/>
              </w:rPr>
            </w:pPr>
            <w:r w:rsidRPr="00613524">
              <w:rPr>
                <w:sz w:val="22"/>
                <w:szCs w:val="22"/>
              </w:rPr>
              <w:t>Заболеваемость на 100000 населения (грубый интенсивный показатель)</w:t>
            </w:r>
          </w:p>
        </w:tc>
        <w:tc>
          <w:tcPr>
            <w:tcW w:w="850" w:type="dxa"/>
            <w:shd w:val="clear" w:color="auto" w:fill="auto"/>
            <w:vAlign w:val="center"/>
          </w:tcPr>
          <w:p w:rsidR="000C6890" w:rsidRPr="00613524" w:rsidRDefault="000C6890" w:rsidP="0091738A">
            <w:pPr>
              <w:jc w:val="center"/>
              <w:rPr>
                <w:szCs w:val="22"/>
              </w:rPr>
            </w:pPr>
            <w:r w:rsidRPr="00613524">
              <w:rPr>
                <w:sz w:val="22"/>
                <w:szCs w:val="22"/>
              </w:rPr>
              <w:t>0,7</w:t>
            </w:r>
          </w:p>
        </w:tc>
        <w:tc>
          <w:tcPr>
            <w:tcW w:w="737" w:type="dxa"/>
            <w:shd w:val="clear" w:color="auto" w:fill="auto"/>
            <w:vAlign w:val="center"/>
          </w:tcPr>
          <w:p w:rsidR="000C6890" w:rsidRPr="00613524" w:rsidRDefault="000C6890" w:rsidP="0091738A">
            <w:pPr>
              <w:jc w:val="center"/>
              <w:rPr>
                <w:szCs w:val="22"/>
              </w:rPr>
            </w:pPr>
            <w:r w:rsidRPr="00613524">
              <w:rPr>
                <w:sz w:val="22"/>
                <w:szCs w:val="22"/>
              </w:rPr>
              <w:t>0,7</w:t>
            </w:r>
          </w:p>
        </w:tc>
      </w:tr>
      <w:tr w:rsidR="000C6890" w:rsidRPr="00613524" w:rsidTr="0091738A">
        <w:tc>
          <w:tcPr>
            <w:tcW w:w="7763" w:type="dxa"/>
            <w:shd w:val="clear" w:color="auto" w:fill="auto"/>
          </w:tcPr>
          <w:p w:rsidR="000C6890" w:rsidRPr="00613524" w:rsidRDefault="000C6890" w:rsidP="0091738A">
            <w:pPr>
              <w:spacing w:before="60" w:after="60"/>
              <w:contextualSpacing/>
              <w:rPr>
                <w:szCs w:val="22"/>
              </w:rPr>
            </w:pPr>
            <w:r w:rsidRPr="00613524">
              <w:rPr>
                <w:sz w:val="22"/>
                <w:szCs w:val="22"/>
              </w:rPr>
              <w:t xml:space="preserve">Диагноз установлен в </w:t>
            </w:r>
            <w:r w:rsidRPr="00613524">
              <w:rPr>
                <w:sz w:val="22"/>
                <w:szCs w:val="22"/>
                <w:lang w:val="en-US"/>
              </w:rPr>
              <w:t>I</w:t>
            </w:r>
            <w:r w:rsidRPr="00613524">
              <w:rPr>
                <w:sz w:val="22"/>
                <w:szCs w:val="22"/>
              </w:rPr>
              <w:t xml:space="preserve"> стадии заболевания (% к вновь выявленным случаям)</w:t>
            </w:r>
          </w:p>
        </w:tc>
        <w:tc>
          <w:tcPr>
            <w:tcW w:w="850" w:type="dxa"/>
            <w:shd w:val="clear" w:color="auto" w:fill="auto"/>
          </w:tcPr>
          <w:p w:rsidR="000C6890" w:rsidRPr="00613524" w:rsidRDefault="000C6890" w:rsidP="0091738A">
            <w:pPr>
              <w:jc w:val="center"/>
              <w:rPr>
                <w:szCs w:val="22"/>
                <w:lang w:val="en-US"/>
              </w:rPr>
            </w:pPr>
            <w:r w:rsidRPr="00613524">
              <w:rPr>
                <w:sz w:val="22"/>
                <w:szCs w:val="22"/>
                <w:lang w:val="en-US"/>
              </w:rPr>
              <w:t>38,7</w:t>
            </w:r>
          </w:p>
        </w:tc>
        <w:tc>
          <w:tcPr>
            <w:tcW w:w="737" w:type="dxa"/>
            <w:shd w:val="clear" w:color="auto" w:fill="auto"/>
          </w:tcPr>
          <w:p w:rsidR="000C6890" w:rsidRPr="00613524" w:rsidRDefault="000C6890" w:rsidP="0091738A">
            <w:pPr>
              <w:jc w:val="center"/>
              <w:rPr>
                <w:szCs w:val="22"/>
                <w:lang w:val="en-US"/>
              </w:rPr>
            </w:pPr>
            <w:r w:rsidRPr="00613524">
              <w:rPr>
                <w:sz w:val="22"/>
                <w:szCs w:val="22"/>
                <w:lang w:val="en-US"/>
              </w:rPr>
              <w:t>38,2</w:t>
            </w:r>
          </w:p>
        </w:tc>
      </w:tr>
      <w:tr w:rsidR="000C6890" w:rsidRPr="00613524" w:rsidTr="0091738A">
        <w:tc>
          <w:tcPr>
            <w:tcW w:w="7763" w:type="dxa"/>
            <w:shd w:val="clear" w:color="auto" w:fill="auto"/>
          </w:tcPr>
          <w:p w:rsidR="000C6890" w:rsidRPr="00613524" w:rsidRDefault="000C6890" w:rsidP="0091738A">
            <w:pPr>
              <w:spacing w:before="60" w:after="60"/>
              <w:contextualSpacing/>
              <w:rPr>
                <w:b/>
                <w:szCs w:val="22"/>
              </w:rPr>
            </w:pPr>
            <w:r w:rsidRPr="00613524">
              <w:rPr>
                <w:sz w:val="22"/>
                <w:szCs w:val="22"/>
              </w:rPr>
              <w:t xml:space="preserve">Диагноз установлен в </w:t>
            </w:r>
            <w:r w:rsidRPr="00613524">
              <w:rPr>
                <w:sz w:val="22"/>
                <w:szCs w:val="22"/>
                <w:lang w:val="en-US"/>
              </w:rPr>
              <w:t>II</w:t>
            </w:r>
            <w:r w:rsidRPr="00613524">
              <w:rPr>
                <w:sz w:val="22"/>
                <w:szCs w:val="22"/>
              </w:rPr>
              <w:t xml:space="preserve"> стадии заболевания (% к вновь выявленным случаям)</w:t>
            </w:r>
          </w:p>
        </w:tc>
        <w:tc>
          <w:tcPr>
            <w:tcW w:w="850" w:type="dxa"/>
            <w:shd w:val="clear" w:color="auto" w:fill="auto"/>
          </w:tcPr>
          <w:p w:rsidR="000C6890" w:rsidRPr="00613524" w:rsidRDefault="000C6890" w:rsidP="0091738A">
            <w:pPr>
              <w:jc w:val="center"/>
              <w:rPr>
                <w:szCs w:val="22"/>
                <w:lang w:val="en-US"/>
              </w:rPr>
            </w:pPr>
            <w:r w:rsidRPr="00613524">
              <w:rPr>
                <w:sz w:val="22"/>
                <w:szCs w:val="22"/>
                <w:lang w:val="en-US"/>
              </w:rPr>
              <w:t>22,6</w:t>
            </w:r>
          </w:p>
        </w:tc>
        <w:tc>
          <w:tcPr>
            <w:tcW w:w="737" w:type="dxa"/>
            <w:shd w:val="clear" w:color="auto" w:fill="auto"/>
          </w:tcPr>
          <w:p w:rsidR="000C6890" w:rsidRPr="00613524" w:rsidRDefault="000C6890" w:rsidP="0091738A">
            <w:pPr>
              <w:jc w:val="center"/>
              <w:rPr>
                <w:szCs w:val="22"/>
                <w:lang w:val="en-US"/>
              </w:rPr>
            </w:pPr>
            <w:r w:rsidRPr="00613524">
              <w:rPr>
                <w:sz w:val="22"/>
                <w:szCs w:val="22"/>
                <w:lang w:val="en-US"/>
              </w:rPr>
              <w:t>11,8</w:t>
            </w:r>
          </w:p>
        </w:tc>
      </w:tr>
      <w:tr w:rsidR="000C6890" w:rsidRPr="00613524" w:rsidTr="0091738A">
        <w:tc>
          <w:tcPr>
            <w:tcW w:w="7763" w:type="dxa"/>
            <w:shd w:val="clear" w:color="auto" w:fill="auto"/>
          </w:tcPr>
          <w:p w:rsidR="000C6890" w:rsidRPr="00613524" w:rsidRDefault="000C6890" w:rsidP="0091738A">
            <w:pPr>
              <w:spacing w:before="60" w:after="60"/>
              <w:contextualSpacing/>
              <w:rPr>
                <w:b/>
                <w:szCs w:val="22"/>
              </w:rPr>
            </w:pPr>
            <w:r w:rsidRPr="00613524">
              <w:rPr>
                <w:sz w:val="22"/>
                <w:szCs w:val="22"/>
              </w:rPr>
              <w:t xml:space="preserve">Диагноз установлен в </w:t>
            </w:r>
            <w:r w:rsidRPr="00613524">
              <w:rPr>
                <w:sz w:val="22"/>
                <w:szCs w:val="22"/>
                <w:lang w:val="en-US"/>
              </w:rPr>
              <w:t>III</w:t>
            </w:r>
            <w:r w:rsidRPr="00613524">
              <w:rPr>
                <w:sz w:val="22"/>
                <w:szCs w:val="22"/>
              </w:rPr>
              <w:t xml:space="preserve"> стадии заболевания (% к вновь выявленным случаям)</w:t>
            </w:r>
          </w:p>
        </w:tc>
        <w:tc>
          <w:tcPr>
            <w:tcW w:w="850" w:type="dxa"/>
            <w:shd w:val="clear" w:color="auto" w:fill="auto"/>
          </w:tcPr>
          <w:p w:rsidR="000C6890" w:rsidRPr="00613524" w:rsidRDefault="000C6890" w:rsidP="0091738A">
            <w:pPr>
              <w:jc w:val="center"/>
              <w:rPr>
                <w:szCs w:val="22"/>
                <w:lang w:val="en-US"/>
              </w:rPr>
            </w:pPr>
            <w:r w:rsidRPr="00613524">
              <w:rPr>
                <w:sz w:val="22"/>
                <w:szCs w:val="22"/>
                <w:lang w:val="en-US"/>
              </w:rPr>
              <w:t>38,7</w:t>
            </w:r>
          </w:p>
        </w:tc>
        <w:tc>
          <w:tcPr>
            <w:tcW w:w="737" w:type="dxa"/>
            <w:shd w:val="clear" w:color="auto" w:fill="auto"/>
          </w:tcPr>
          <w:p w:rsidR="000C6890" w:rsidRPr="00613524" w:rsidRDefault="000C6890" w:rsidP="0091738A">
            <w:pPr>
              <w:jc w:val="center"/>
              <w:rPr>
                <w:szCs w:val="22"/>
                <w:lang w:val="en-US"/>
              </w:rPr>
            </w:pPr>
            <w:r w:rsidRPr="00613524">
              <w:rPr>
                <w:sz w:val="22"/>
                <w:szCs w:val="22"/>
                <w:lang w:val="en-US"/>
              </w:rPr>
              <w:t>47</w:t>
            </w:r>
            <w:r w:rsidRPr="00613524">
              <w:rPr>
                <w:sz w:val="22"/>
                <w:szCs w:val="22"/>
              </w:rPr>
              <w:t>,</w:t>
            </w:r>
            <w:r w:rsidRPr="00613524">
              <w:rPr>
                <w:sz w:val="22"/>
                <w:szCs w:val="22"/>
                <w:lang w:val="en-US"/>
              </w:rPr>
              <w:t>1</w:t>
            </w:r>
          </w:p>
        </w:tc>
      </w:tr>
      <w:tr w:rsidR="000C6890" w:rsidRPr="00613524" w:rsidTr="0091738A">
        <w:tc>
          <w:tcPr>
            <w:tcW w:w="7763" w:type="dxa"/>
            <w:shd w:val="clear" w:color="auto" w:fill="auto"/>
          </w:tcPr>
          <w:p w:rsidR="000C6890" w:rsidRPr="00613524" w:rsidRDefault="000C6890" w:rsidP="0091738A">
            <w:pPr>
              <w:spacing w:before="60" w:after="60"/>
              <w:contextualSpacing/>
              <w:rPr>
                <w:b/>
                <w:szCs w:val="22"/>
              </w:rPr>
            </w:pPr>
            <w:r w:rsidRPr="00613524">
              <w:rPr>
                <w:sz w:val="22"/>
                <w:szCs w:val="22"/>
              </w:rPr>
              <w:t xml:space="preserve">Диагноз установлен в </w:t>
            </w:r>
            <w:r w:rsidRPr="00613524">
              <w:rPr>
                <w:sz w:val="22"/>
                <w:szCs w:val="22"/>
                <w:lang w:val="en-US"/>
              </w:rPr>
              <w:t>IV</w:t>
            </w:r>
            <w:r w:rsidRPr="00613524">
              <w:rPr>
                <w:sz w:val="22"/>
                <w:szCs w:val="22"/>
              </w:rPr>
              <w:t xml:space="preserve"> стадии заболевания (% к вновь выявленным случаям)</w:t>
            </w:r>
          </w:p>
        </w:tc>
        <w:tc>
          <w:tcPr>
            <w:tcW w:w="850" w:type="dxa"/>
            <w:shd w:val="clear" w:color="auto" w:fill="auto"/>
          </w:tcPr>
          <w:p w:rsidR="000C6890" w:rsidRPr="00613524" w:rsidRDefault="000C6890" w:rsidP="0091738A">
            <w:pPr>
              <w:jc w:val="center"/>
              <w:rPr>
                <w:szCs w:val="22"/>
                <w:lang w:val="en-US"/>
              </w:rPr>
            </w:pPr>
            <w:r w:rsidRPr="00613524">
              <w:rPr>
                <w:sz w:val="22"/>
                <w:szCs w:val="22"/>
                <w:lang w:val="en-US"/>
              </w:rPr>
              <w:t>0</w:t>
            </w:r>
          </w:p>
        </w:tc>
        <w:tc>
          <w:tcPr>
            <w:tcW w:w="737" w:type="dxa"/>
            <w:shd w:val="clear" w:color="auto" w:fill="auto"/>
          </w:tcPr>
          <w:p w:rsidR="000C6890" w:rsidRPr="00613524" w:rsidRDefault="000C6890" w:rsidP="0091738A">
            <w:pPr>
              <w:jc w:val="center"/>
              <w:rPr>
                <w:szCs w:val="22"/>
                <w:lang w:val="en-US"/>
              </w:rPr>
            </w:pPr>
            <w:r w:rsidRPr="00613524">
              <w:rPr>
                <w:sz w:val="22"/>
                <w:szCs w:val="22"/>
                <w:lang w:val="en-US"/>
              </w:rPr>
              <w:t>2</w:t>
            </w:r>
            <w:r w:rsidRPr="00613524">
              <w:rPr>
                <w:sz w:val="22"/>
                <w:szCs w:val="22"/>
              </w:rPr>
              <w:t>,</w:t>
            </w:r>
            <w:r w:rsidRPr="00613524">
              <w:rPr>
                <w:sz w:val="22"/>
                <w:szCs w:val="22"/>
                <w:lang w:val="en-US"/>
              </w:rPr>
              <w:t>9</w:t>
            </w:r>
          </w:p>
        </w:tc>
      </w:tr>
      <w:tr w:rsidR="000C6890" w:rsidRPr="00613524" w:rsidTr="0091738A">
        <w:trPr>
          <w:trHeight w:val="423"/>
        </w:trPr>
        <w:tc>
          <w:tcPr>
            <w:tcW w:w="7763" w:type="dxa"/>
            <w:shd w:val="clear" w:color="auto" w:fill="auto"/>
          </w:tcPr>
          <w:p w:rsidR="000C6890" w:rsidRPr="00613524" w:rsidRDefault="000C6890" w:rsidP="0091738A">
            <w:pPr>
              <w:spacing w:before="60" w:after="60"/>
              <w:contextualSpacing/>
              <w:rPr>
                <w:b/>
                <w:szCs w:val="22"/>
              </w:rPr>
            </w:pPr>
            <w:r w:rsidRPr="00613524">
              <w:rPr>
                <w:sz w:val="22"/>
                <w:szCs w:val="22"/>
              </w:rPr>
              <w:t>Прожили менее года с момента установления диагноза из числа заболевших в предыдущем году (одногодичная летальность в %)</w:t>
            </w:r>
          </w:p>
        </w:tc>
        <w:tc>
          <w:tcPr>
            <w:tcW w:w="850" w:type="dxa"/>
            <w:shd w:val="clear" w:color="auto" w:fill="auto"/>
            <w:vAlign w:val="center"/>
          </w:tcPr>
          <w:p w:rsidR="000C6890" w:rsidRPr="00611302" w:rsidRDefault="000C6890" w:rsidP="0091738A">
            <w:pPr>
              <w:jc w:val="center"/>
              <w:rPr>
                <w:szCs w:val="22"/>
              </w:rPr>
            </w:pPr>
            <w:r w:rsidRPr="00611302">
              <w:rPr>
                <w:sz w:val="22"/>
                <w:szCs w:val="22"/>
              </w:rPr>
              <w:t>15,2</w:t>
            </w:r>
          </w:p>
        </w:tc>
        <w:tc>
          <w:tcPr>
            <w:tcW w:w="737" w:type="dxa"/>
            <w:shd w:val="clear" w:color="auto" w:fill="auto"/>
            <w:vAlign w:val="center"/>
          </w:tcPr>
          <w:p w:rsidR="000C6890" w:rsidRPr="00611302" w:rsidRDefault="000C6890" w:rsidP="0091738A">
            <w:pPr>
              <w:jc w:val="center"/>
              <w:rPr>
                <w:szCs w:val="22"/>
              </w:rPr>
            </w:pPr>
            <w:r w:rsidRPr="00611302">
              <w:rPr>
                <w:sz w:val="22"/>
                <w:szCs w:val="22"/>
              </w:rPr>
              <w:t>0</w:t>
            </w:r>
          </w:p>
        </w:tc>
      </w:tr>
      <w:tr w:rsidR="000C6890" w:rsidRPr="00613524" w:rsidTr="0091738A">
        <w:trPr>
          <w:trHeight w:val="415"/>
        </w:trPr>
        <w:tc>
          <w:tcPr>
            <w:tcW w:w="7763" w:type="dxa"/>
            <w:shd w:val="clear" w:color="auto" w:fill="auto"/>
          </w:tcPr>
          <w:p w:rsidR="000C6890" w:rsidRPr="00613524" w:rsidRDefault="000C6890" w:rsidP="0091738A">
            <w:pPr>
              <w:spacing w:before="60" w:after="60"/>
              <w:contextualSpacing/>
              <w:rPr>
                <w:b/>
                <w:szCs w:val="22"/>
              </w:rPr>
            </w:pPr>
            <w:r w:rsidRPr="00613524">
              <w:rPr>
                <w:sz w:val="22"/>
                <w:szCs w:val="22"/>
              </w:rPr>
              <w:t>Умерло от злокачественных новообразований</w:t>
            </w:r>
          </w:p>
        </w:tc>
        <w:tc>
          <w:tcPr>
            <w:tcW w:w="850" w:type="dxa"/>
            <w:shd w:val="clear" w:color="auto" w:fill="auto"/>
            <w:vAlign w:val="center"/>
          </w:tcPr>
          <w:p w:rsidR="000C6890" w:rsidRPr="00613524" w:rsidRDefault="000C6890" w:rsidP="0091738A">
            <w:pPr>
              <w:jc w:val="center"/>
              <w:rPr>
                <w:szCs w:val="22"/>
              </w:rPr>
            </w:pPr>
            <w:r w:rsidRPr="00613524">
              <w:rPr>
                <w:sz w:val="22"/>
                <w:szCs w:val="22"/>
              </w:rPr>
              <w:t>16</w:t>
            </w:r>
          </w:p>
        </w:tc>
        <w:tc>
          <w:tcPr>
            <w:tcW w:w="737" w:type="dxa"/>
            <w:shd w:val="clear" w:color="auto" w:fill="auto"/>
            <w:vAlign w:val="center"/>
          </w:tcPr>
          <w:p w:rsidR="000C6890" w:rsidRPr="00613524" w:rsidRDefault="000C6890" w:rsidP="0091738A">
            <w:pPr>
              <w:jc w:val="center"/>
              <w:rPr>
                <w:szCs w:val="22"/>
              </w:rPr>
            </w:pPr>
            <w:r w:rsidRPr="00613524">
              <w:rPr>
                <w:sz w:val="22"/>
                <w:szCs w:val="22"/>
              </w:rPr>
              <w:t>3</w:t>
            </w:r>
          </w:p>
        </w:tc>
      </w:tr>
      <w:tr w:rsidR="000C6890" w:rsidRPr="00613524" w:rsidTr="0091738A">
        <w:trPr>
          <w:trHeight w:val="75"/>
        </w:trPr>
        <w:tc>
          <w:tcPr>
            <w:tcW w:w="7763" w:type="dxa"/>
            <w:shd w:val="clear" w:color="auto" w:fill="auto"/>
          </w:tcPr>
          <w:p w:rsidR="000C6890" w:rsidRPr="00613524" w:rsidRDefault="000C6890" w:rsidP="0091738A">
            <w:pPr>
              <w:spacing w:before="60" w:after="60"/>
              <w:contextualSpacing/>
              <w:rPr>
                <w:b/>
                <w:szCs w:val="22"/>
              </w:rPr>
            </w:pPr>
            <w:r w:rsidRPr="00613524">
              <w:rPr>
                <w:sz w:val="22"/>
                <w:szCs w:val="22"/>
              </w:rPr>
              <w:t>Смертность на 100000 населения грубый интенсивный показатель</w:t>
            </w:r>
          </w:p>
        </w:tc>
        <w:tc>
          <w:tcPr>
            <w:tcW w:w="850" w:type="dxa"/>
            <w:shd w:val="clear" w:color="auto" w:fill="auto"/>
            <w:vAlign w:val="center"/>
          </w:tcPr>
          <w:p w:rsidR="000C6890" w:rsidRPr="00613524" w:rsidRDefault="000C6890" w:rsidP="0091738A">
            <w:pPr>
              <w:jc w:val="center"/>
              <w:rPr>
                <w:szCs w:val="22"/>
              </w:rPr>
            </w:pPr>
            <w:r w:rsidRPr="00613524">
              <w:rPr>
                <w:sz w:val="22"/>
                <w:szCs w:val="22"/>
              </w:rPr>
              <w:t>0,3</w:t>
            </w:r>
          </w:p>
        </w:tc>
        <w:tc>
          <w:tcPr>
            <w:tcW w:w="737" w:type="dxa"/>
            <w:shd w:val="clear" w:color="auto" w:fill="auto"/>
            <w:vAlign w:val="center"/>
          </w:tcPr>
          <w:p w:rsidR="000C6890" w:rsidRPr="00613524" w:rsidRDefault="000C6890" w:rsidP="0091738A">
            <w:pPr>
              <w:jc w:val="center"/>
              <w:rPr>
                <w:szCs w:val="22"/>
              </w:rPr>
            </w:pPr>
            <w:r w:rsidRPr="00613524">
              <w:rPr>
                <w:sz w:val="22"/>
                <w:szCs w:val="22"/>
              </w:rPr>
              <w:t>0,1</w:t>
            </w:r>
          </w:p>
        </w:tc>
      </w:tr>
      <w:tr w:rsidR="000C6890" w:rsidRPr="00613524" w:rsidTr="0091738A">
        <w:trPr>
          <w:trHeight w:val="104"/>
        </w:trPr>
        <w:tc>
          <w:tcPr>
            <w:tcW w:w="7763" w:type="dxa"/>
            <w:shd w:val="clear" w:color="auto" w:fill="auto"/>
          </w:tcPr>
          <w:p w:rsidR="000C6890" w:rsidRPr="00613524" w:rsidRDefault="000C6890" w:rsidP="0091738A">
            <w:pPr>
              <w:spacing w:before="60" w:after="60"/>
              <w:contextualSpacing/>
              <w:rPr>
                <w:b/>
                <w:szCs w:val="22"/>
              </w:rPr>
            </w:pPr>
            <w:r w:rsidRPr="00613524">
              <w:rPr>
                <w:sz w:val="22"/>
                <w:szCs w:val="22"/>
              </w:rPr>
              <w:t>Отношение смертности к заболеваемости в % (интенсивные показатели)</w:t>
            </w:r>
          </w:p>
        </w:tc>
        <w:tc>
          <w:tcPr>
            <w:tcW w:w="850" w:type="dxa"/>
            <w:shd w:val="clear" w:color="auto" w:fill="auto"/>
            <w:vAlign w:val="center"/>
          </w:tcPr>
          <w:p w:rsidR="000C6890" w:rsidRPr="00613524" w:rsidRDefault="000C6890" w:rsidP="0091738A">
            <w:pPr>
              <w:jc w:val="center"/>
              <w:rPr>
                <w:szCs w:val="22"/>
              </w:rPr>
            </w:pPr>
            <w:r w:rsidRPr="00613524">
              <w:rPr>
                <w:sz w:val="22"/>
                <w:szCs w:val="22"/>
              </w:rPr>
              <w:t>42,9</w:t>
            </w:r>
          </w:p>
        </w:tc>
        <w:tc>
          <w:tcPr>
            <w:tcW w:w="737" w:type="dxa"/>
            <w:shd w:val="clear" w:color="auto" w:fill="auto"/>
            <w:vAlign w:val="center"/>
          </w:tcPr>
          <w:p w:rsidR="000C6890" w:rsidRPr="00613524" w:rsidRDefault="000C6890" w:rsidP="0091738A">
            <w:pPr>
              <w:jc w:val="center"/>
              <w:rPr>
                <w:szCs w:val="22"/>
              </w:rPr>
            </w:pPr>
            <w:r w:rsidRPr="00613524">
              <w:rPr>
                <w:sz w:val="22"/>
                <w:szCs w:val="22"/>
              </w:rPr>
              <w:t>14,3</w:t>
            </w:r>
          </w:p>
        </w:tc>
      </w:tr>
      <w:tr w:rsidR="000C6890" w:rsidRPr="00613524" w:rsidTr="0091738A">
        <w:trPr>
          <w:trHeight w:val="104"/>
        </w:trPr>
        <w:tc>
          <w:tcPr>
            <w:tcW w:w="7763" w:type="dxa"/>
            <w:shd w:val="clear" w:color="auto" w:fill="auto"/>
          </w:tcPr>
          <w:p w:rsidR="000C6890" w:rsidRPr="00613524" w:rsidRDefault="000C6890" w:rsidP="0091738A">
            <w:pPr>
              <w:spacing w:before="60" w:after="60"/>
              <w:contextualSpacing/>
              <w:rPr>
                <w:b/>
                <w:szCs w:val="22"/>
              </w:rPr>
            </w:pPr>
            <w:r w:rsidRPr="00613524">
              <w:rPr>
                <w:sz w:val="22"/>
                <w:szCs w:val="22"/>
              </w:rPr>
              <w:t>Число пациентов, состоящих на учете на конец года</w:t>
            </w:r>
          </w:p>
        </w:tc>
        <w:tc>
          <w:tcPr>
            <w:tcW w:w="850" w:type="dxa"/>
            <w:shd w:val="clear" w:color="auto" w:fill="auto"/>
            <w:vAlign w:val="center"/>
          </w:tcPr>
          <w:p w:rsidR="000C6890" w:rsidRPr="00613524" w:rsidRDefault="000C6890" w:rsidP="0091738A">
            <w:pPr>
              <w:jc w:val="center"/>
              <w:rPr>
                <w:szCs w:val="22"/>
              </w:rPr>
            </w:pPr>
            <w:r w:rsidRPr="00613524">
              <w:rPr>
                <w:sz w:val="22"/>
                <w:szCs w:val="22"/>
              </w:rPr>
              <w:t>339</w:t>
            </w:r>
          </w:p>
        </w:tc>
        <w:tc>
          <w:tcPr>
            <w:tcW w:w="737" w:type="dxa"/>
            <w:shd w:val="clear" w:color="auto" w:fill="auto"/>
            <w:vAlign w:val="center"/>
          </w:tcPr>
          <w:p w:rsidR="000C6890" w:rsidRPr="00613524" w:rsidRDefault="000C6890" w:rsidP="0091738A">
            <w:pPr>
              <w:jc w:val="center"/>
              <w:rPr>
                <w:szCs w:val="22"/>
              </w:rPr>
            </w:pPr>
            <w:r w:rsidRPr="00613524">
              <w:rPr>
                <w:sz w:val="22"/>
                <w:szCs w:val="22"/>
              </w:rPr>
              <w:t>295</w:t>
            </w:r>
          </w:p>
        </w:tc>
      </w:tr>
      <w:tr w:rsidR="000C6890" w:rsidRPr="00613524" w:rsidTr="0091738A">
        <w:trPr>
          <w:trHeight w:val="104"/>
        </w:trPr>
        <w:tc>
          <w:tcPr>
            <w:tcW w:w="7763" w:type="dxa"/>
            <w:shd w:val="clear" w:color="auto" w:fill="auto"/>
          </w:tcPr>
          <w:p w:rsidR="000C6890" w:rsidRPr="00613524" w:rsidRDefault="000C6890" w:rsidP="0091738A">
            <w:pPr>
              <w:spacing w:before="60" w:after="60"/>
              <w:contextualSpacing/>
              <w:rPr>
                <w:b/>
                <w:szCs w:val="22"/>
              </w:rPr>
            </w:pPr>
            <w:r w:rsidRPr="00613524">
              <w:rPr>
                <w:sz w:val="22"/>
                <w:szCs w:val="22"/>
              </w:rPr>
              <w:t>Из них состоящих на учете 5 и более лет, %</w:t>
            </w:r>
          </w:p>
        </w:tc>
        <w:tc>
          <w:tcPr>
            <w:tcW w:w="850" w:type="dxa"/>
            <w:shd w:val="clear" w:color="auto" w:fill="auto"/>
            <w:vAlign w:val="center"/>
          </w:tcPr>
          <w:p w:rsidR="000C6890" w:rsidRPr="00613524" w:rsidRDefault="000C6890" w:rsidP="0091738A">
            <w:pPr>
              <w:jc w:val="center"/>
              <w:rPr>
                <w:szCs w:val="22"/>
                <w:lang w:val="en-US"/>
              </w:rPr>
            </w:pPr>
            <w:r w:rsidRPr="00613524">
              <w:rPr>
                <w:sz w:val="22"/>
                <w:szCs w:val="22"/>
                <w:lang w:val="en-US"/>
              </w:rPr>
              <w:t>73,2</w:t>
            </w:r>
          </w:p>
        </w:tc>
        <w:tc>
          <w:tcPr>
            <w:tcW w:w="737" w:type="dxa"/>
            <w:shd w:val="clear" w:color="auto" w:fill="auto"/>
            <w:vAlign w:val="center"/>
          </w:tcPr>
          <w:p w:rsidR="000C6890" w:rsidRPr="00613524" w:rsidRDefault="000C6890" w:rsidP="0091738A">
            <w:pPr>
              <w:jc w:val="center"/>
              <w:rPr>
                <w:szCs w:val="22"/>
                <w:lang w:val="en-US"/>
              </w:rPr>
            </w:pPr>
            <w:r w:rsidRPr="00613524">
              <w:rPr>
                <w:sz w:val="22"/>
                <w:szCs w:val="22"/>
                <w:lang w:val="en-US"/>
              </w:rPr>
              <w:t>55,9</w:t>
            </w:r>
          </w:p>
        </w:tc>
      </w:tr>
    </w:tbl>
    <w:p w:rsidR="000C6890" w:rsidRDefault="000C6890" w:rsidP="000C6890">
      <w:pPr>
        <w:ind w:firstLine="709"/>
        <w:jc w:val="both"/>
      </w:pPr>
    </w:p>
    <w:p w:rsidR="000C6890" w:rsidRDefault="000C6890" w:rsidP="000C6890">
      <w:pPr>
        <w:ind w:firstLine="709"/>
        <w:jc w:val="both"/>
      </w:pPr>
      <w:r w:rsidRPr="006D4654">
        <w:t>Первичная перитонеальная карцинома — злокачественное новообразование, распространяющееся в брюшной полости, поражающее главным образом париетальную</w:t>
      </w:r>
      <w:r>
        <w:t xml:space="preserve"> и висцеральную </w:t>
      </w:r>
      <w:r w:rsidRPr="006D4654">
        <w:t>брюшину и са</w:t>
      </w:r>
      <w:r>
        <w:t xml:space="preserve">льник без, или </w:t>
      </w:r>
      <w:r w:rsidRPr="006D4654">
        <w:t>с минимальным вовлечением яичников. Заболевание характеризуется диффузным вовлечением поверхности брюшины карциномой, гистологически иденти</w:t>
      </w:r>
      <w:r>
        <w:t>чной серозной карциноме яичников.</w:t>
      </w:r>
    </w:p>
    <w:p w:rsidR="000C6890" w:rsidRPr="006D4654" w:rsidRDefault="000C6890" w:rsidP="000C6890">
      <w:pPr>
        <w:ind w:firstLine="709"/>
        <w:jc w:val="both"/>
      </w:pPr>
      <w:r w:rsidRPr="006D4654">
        <w:lastRenderedPageBreak/>
        <w:t>Первичная перитонеальная карцинома составляет 7</w:t>
      </w:r>
      <w:r>
        <w:t>-</w:t>
      </w:r>
      <w:r w:rsidRPr="006D4654">
        <w:t>15% всех случаев от предварительно установленного диагноза диссеминированного рака яичников.</w:t>
      </w:r>
    </w:p>
    <w:p w:rsidR="000C6890" w:rsidRPr="006D4654" w:rsidRDefault="000C6890" w:rsidP="000C6890">
      <w:pPr>
        <w:ind w:firstLine="709"/>
        <w:jc w:val="both"/>
      </w:pPr>
      <w:r w:rsidRPr="006D4654">
        <w:t xml:space="preserve">Как правило, заболевание характерно для женщин менопаузального возраста, сопровождается болями в животе, гастроинтестинальными симптомами и асцитом. В 75% случаев заболевание диагностируется в III стадии, в 25% </w:t>
      </w:r>
      <w:r>
        <w:sym w:font="Symbol" w:char="F02D"/>
      </w:r>
      <w:r w:rsidRPr="006D4654">
        <w:t xml:space="preserve"> в IV стадии. </w:t>
      </w:r>
    </w:p>
    <w:p w:rsidR="000C6890" w:rsidRPr="00363FC8" w:rsidRDefault="000C6890" w:rsidP="000C6890">
      <w:pPr>
        <w:ind w:firstLine="709"/>
        <w:jc w:val="both"/>
      </w:pPr>
      <w:r w:rsidRPr="006D4654">
        <w:rPr>
          <w:color w:val="000000"/>
        </w:rPr>
        <w:t xml:space="preserve">В структуре злокачественных новообразований яичников 80-90% составляют эпителиальные опухоли, то есть собственно рак яичников. Для опухолей, не относящихся к эпителиальным, </w:t>
      </w:r>
      <w:r>
        <w:rPr>
          <w:color w:val="000000"/>
        </w:rPr>
        <w:t xml:space="preserve">существуют значительные отличия, </w:t>
      </w:r>
      <w:r w:rsidRPr="006D4654">
        <w:rPr>
          <w:color w:val="000000"/>
        </w:rPr>
        <w:t>как в плане тактики лечения, так и в отношении прогноза. Прогноз, как правило, более благоприятен, чем для собственно рака яичников. Классификация, методы диагностики и лечения первичного рака брюшины и маточных труб практически не отличаются от таковых, при раке яичников, поэтому все эти нозологии рассматриваются в данной главе совместно.</w:t>
      </w:r>
      <w:r w:rsidRPr="006D4654">
        <w:t xml:space="preserve"> Однако каждая из представленных локализаций имеет свои патогномоничные особенности</w:t>
      </w:r>
      <w:r>
        <w:t>.</w:t>
      </w:r>
    </w:p>
    <w:p w:rsidR="000C6890" w:rsidRPr="00E64A44" w:rsidRDefault="000C6890" w:rsidP="000C6890">
      <w:pPr>
        <w:spacing w:before="120"/>
        <w:ind w:firstLine="709"/>
        <w:jc w:val="both"/>
        <w:rPr>
          <w:b/>
        </w:rPr>
      </w:pPr>
      <w:r w:rsidRPr="00E64A44">
        <w:rPr>
          <w:b/>
        </w:rPr>
        <w:t>Диагностические критерии первичной злокачественной опухоли маточной трубы:</w:t>
      </w:r>
    </w:p>
    <w:p w:rsidR="000C6890" w:rsidRPr="00E64A44" w:rsidRDefault="000C6890" w:rsidP="00955B55">
      <w:pPr>
        <w:numPr>
          <w:ilvl w:val="0"/>
          <w:numId w:val="3"/>
        </w:numPr>
        <w:spacing w:after="0" w:line="240" w:lineRule="auto"/>
        <w:ind w:left="709"/>
        <w:jc w:val="both"/>
      </w:pPr>
      <w:r w:rsidRPr="00E64A44">
        <w:t>опухоль исходит из эндосальпинкса;</w:t>
      </w:r>
    </w:p>
    <w:p w:rsidR="000C6890" w:rsidRPr="00E64A44" w:rsidRDefault="000C6890" w:rsidP="00955B55">
      <w:pPr>
        <w:numPr>
          <w:ilvl w:val="0"/>
          <w:numId w:val="3"/>
        </w:numPr>
        <w:spacing w:after="0" w:line="240" w:lineRule="auto"/>
        <w:ind w:left="709"/>
        <w:jc w:val="both"/>
      </w:pPr>
      <w:r w:rsidRPr="00E64A44">
        <w:t>гистологические признаки опухоли представлены эпителием слизистой маточной трубы;</w:t>
      </w:r>
    </w:p>
    <w:p w:rsidR="000C6890" w:rsidRPr="00E64A44" w:rsidRDefault="000C6890" w:rsidP="00955B55">
      <w:pPr>
        <w:numPr>
          <w:ilvl w:val="0"/>
          <w:numId w:val="3"/>
        </w:numPr>
        <w:spacing w:after="0" w:line="240" w:lineRule="auto"/>
        <w:ind w:left="709"/>
        <w:jc w:val="both"/>
      </w:pPr>
      <w:r w:rsidRPr="00E64A44">
        <w:t>есть признаки озлокачествления эпителия маточной трубы;</w:t>
      </w:r>
    </w:p>
    <w:p w:rsidR="000C6890" w:rsidRPr="00E64A44" w:rsidRDefault="000C6890" w:rsidP="00955B55">
      <w:pPr>
        <w:numPr>
          <w:ilvl w:val="0"/>
          <w:numId w:val="3"/>
        </w:numPr>
        <w:spacing w:after="0" w:line="240" w:lineRule="auto"/>
        <w:ind w:left="709"/>
        <w:jc w:val="both"/>
      </w:pPr>
      <w:r w:rsidRPr="00E64A44">
        <w:t>яичники и эндометрий име</w:t>
      </w:r>
      <w:r>
        <w:t>ют или нормальное строение, или</w:t>
      </w:r>
      <w:r w:rsidRPr="00E64A44">
        <w:t xml:space="preserve"> опухолевые изменения, идентичные опухоли трубы;</w:t>
      </w:r>
    </w:p>
    <w:p w:rsidR="000C6890" w:rsidRPr="00E64A44" w:rsidRDefault="000C6890" w:rsidP="00955B55">
      <w:pPr>
        <w:numPr>
          <w:ilvl w:val="0"/>
          <w:numId w:val="3"/>
        </w:numPr>
        <w:spacing w:after="0" w:line="240" w:lineRule="auto"/>
        <w:ind w:left="709"/>
        <w:jc w:val="both"/>
      </w:pPr>
      <w:r w:rsidRPr="00E64A44">
        <w:t>патологические кровянистые выделения из влагалища встречаются более чем у 50% пациенток. Они могут быть ассоциированы с водянистыми выделениями из влагалища, болями в животе, симптомами сдавления и нарушения функции органов брюшной полости;</w:t>
      </w:r>
    </w:p>
    <w:p w:rsidR="000C6890" w:rsidRPr="00E64A44" w:rsidRDefault="000C6890" w:rsidP="00955B55">
      <w:pPr>
        <w:numPr>
          <w:ilvl w:val="0"/>
          <w:numId w:val="3"/>
        </w:numPr>
        <w:spacing w:after="0" w:line="240" w:lineRule="auto"/>
        <w:ind w:left="709"/>
        <w:jc w:val="both"/>
      </w:pPr>
      <w:r w:rsidRPr="00E64A44">
        <w:t>дифференциальная диагностика проводится с опухолями яичников и матки и особенно сложна при распространенном опухолевом процессе.</w:t>
      </w:r>
    </w:p>
    <w:p w:rsidR="000C6890" w:rsidRPr="00E64A44" w:rsidRDefault="000C6890" w:rsidP="000C6890">
      <w:pPr>
        <w:spacing w:before="120"/>
        <w:ind w:firstLine="709"/>
        <w:jc w:val="both"/>
        <w:rPr>
          <w:b/>
        </w:rPr>
      </w:pPr>
      <w:r w:rsidRPr="00E64A44">
        <w:rPr>
          <w:b/>
        </w:rPr>
        <w:t>Диагностические специфические макро- и микроскопические критерии, позволяющие отнести опухоль к первичной перитонеальной карциноме:</w:t>
      </w:r>
    </w:p>
    <w:p w:rsidR="000C6890" w:rsidRPr="00E64A44" w:rsidRDefault="000C6890" w:rsidP="00955B55">
      <w:pPr>
        <w:numPr>
          <w:ilvl w:val="0"/>
          <w:numId w:val="4"/>
        </w:numPr>
        <w:spacing w:after="0" w:line="240" w:lineRule="auto"/>
        <w:ind w:left="709"/>
        <w:jc w:val="both"/>
      </w:pPr>
      <w:r w:rsidRPr="00E64A44">
        <w:lastRenderedPageBreak/>
        <w:t xml:space="preserve">оба яичника должны быть нормального строения и размера (до 4 см в наибольшем диаметре) или немного увеличенными за счет доброкачественного процесса; </w:t>
      </w:r>
    </w:p>
    <w:p w:rsidR="000C6890" w:rsidRPr="00E64A44" w:rsidRDefault="000C6890" w:rsidP="00955B55">
      <w:pPr>
        <w:numPr>
          <w:ilvl w:val="0"/>
          <w:numId w:val="4"/>
        </w:numPr>
        <w:spacing w:after="0" w:line="240" w:lineRule="auto"/>
        <w:ind w:left="709"/>
        <w:jc w:val="both"/>
      </w:pPr>
      <w:r w:rsidRPr="00E64A44">
        <w:t>опухолевое поражение экстраовариальных участков должно быть намного большим, чем на поверхности любого яичника;</w:t>
      </w:r>
    </w:p>
    <w:p w:rsidR="000C6890" w:rsidRPr="00E64A44" w:rsidRDefault="000C6890" w:rsidP="00955B55">
      <w:pPr>
        <w:numPr>
          <w:ilvl w:val="0"/>
          <w:numId w:val="4"/>
        </w:numPr>
        <w:spacing w:after="0" w:line="240" w:lineRule="auto"/>
        <w:ind w:left="709"/>
        <w:jc w:val="both"/>
      </w:pPr>
      <w:r w:rsidRPr="00E64A44">
        <w:t>микроскопически опухолевый овариальный компонент должен соответствовать одному из требований:</w:t>
      </w:r>
    </w:p>
    <w:p w:rsidR="000C6890" w:rsidRPr="00E64A44" w:rsidRDefault="000C6890" w:rsidP="000C6890">
      <w:pPr>
        <w:ind w:firstLine="709"/>
        <w:jc w:val="both"/>
      </w:pPr>
      <w:r w:rsidRPr="00E64A44">
        <w:t>- отсутствует</w:t>
      </w:r>
    </w:p>
    <w:p w:rsidR="000C6890" w:rsidRPr="00E64A44" w:rsidRDefault="000C6890" w:rsidP="000C6890">
      <w:pPr>
        <w:ind w:firstLine="709"/>
        <w:jc w:val="both"/>
      </w:pPr>
      <w:r w:rsidRPr="00E64A44">
        <w:t>- ограничен поверхностью яичника без вовлечения коркового вещества</w:t>
      </w:r>
    </w:p>
    <w:p w:rsidR="000C6890" w:rsidRPr="00E64A44" w:rsidRDefault="000C6890" w:rsidP="000C6890">
      <w:pPr>
        <w:ind w:firstLine="709"/>
        <w:jc w:val="both"/>
      </w:pPr>
      <w:r w:rsidRPr="00E64A44">
        <w:t>- вовлекает поверхность яичника и строму коркового вещества, но размер опухоли при</w:t>
      </w:r>
      <w:r>
        <w:t xml:space="preserve"> этом должен быть меньше 5×5 мм</w:t>
      </w:r>
    </w:p>
    <w:p w:rsidR="000C6890" w:rsidRDefault="000C6890" w:rsidP="000C6890">
      <w:pPr>
        <w:ind w:firstLine="709"/>
        <w:jc w:val="both"/>
      </w:pPr>
      <w:r>
        <w:t xml:space="preserve">- </w:t>
      </w:r>
      <w:r w:rsidRPr="00E64A44">
        <w:t>в морфологической характеристике опухоли должен преобладать серозный тип, подобный или идентичный овариальной серозной карциноме.</w:t>
      </w:r>
    </w:p>
    <w:p w:rsidR="000C6890" w:rsidRDefault="000C6890" w:rsidP="000C6890">
      <w:pPr>
        <w:pStyle w:val="a3"/>
        <w:spacing w:before="240" w:after="120"/>
        <w:ind w:firstLine="720"/>
        <w:rPr>
          <w:b/>
          <w:sz w:val="28"/>
          <w:szCs w:val="28"/>
        </w:rPr>
      </w:pPr>
      <w:r w:rsidRPr="00606E3C">
        <w:rPr>
          <w:b/>
          <w:sz w:val="28"/>
          <w:szCs w:val="28"/>
        </w:rPr>
        <w:t>2</w:t>
      </w:r>
      <w:r>
        <w:rPr>
          <w:b/>
          <w:sz w:val="28"/>
          <w:szCs w:val="28"/>
        </w:rPr>
        <w:t>7.</w:t>
      </w:r>
      <w:r w:rsidRPr="00105E53">
        <w:rPr>
          <w:b/>
          <w:sz w:val="28"/>
          <w:szCs w:val="28"/>
        </w:rPr>
        <w:t>5</w:t>
      </w:r>
      <w:r>
        <w:rPr>
          <w:b/>
          <w:sz w:val="28"/>
          <w:szCs w:val="28"/>
        </w:rPr>
        <w:t xml:space="preserve">.Классификации </w:t>
      </w:r>
      <w:r w:rsidRPr="00B44C0B">
        <w:rPr>
          <w:b/>
          <w:sz w:val="28"/>
          <w:szCs w:val="28"/>
          <w:lang w:val="en-US"/>
        </w:rPr>
        <w:t>FIGO</w:t>
      </w:r>
      <w:r w:rsidRPr="00B44C0B">
        <w:rPr>
          <w:b/>
          <w:sz w:val="28"/>
          <w:szCs w:val="28"/>
        </w:rPr>
        <w:t xml:space="preserve"> и </w:t>
      </w:r>
      <w:r w:rsidRPr="00B44C0B">
        <w:rPr>
          <w:b/>
          <w:sz w:val="28"/>
          <w:szCs w:val="28"/>
          <w:lang w:val="en-US"/>
        </w:rPr>
        <w:t>TNM</w:t>
      </w:r>
      <w:r w:rsidRPr="009D1C50">
        <w:rPr>
          <w:b/>
          <w:sz w:val="28"/>
          <w:szCs w:val="28"/>
        </w:rPr>
        <w:t xml:space="preserve"> (</w:t>
      </w:r>
      <w:r>
        <w:rPr>
          <w:b/>
          <w:sz w:val="28"/>
          <w:szCs w:val="28"/>
        </w:rPr>
        <w:t>2016).</w:t>
      </w:r>
    </w:p>
    <w:p w:rsidR="000C6890" w:rsidRPr="007432AE" w:rsidRDefault="000C6890" w:rsidP="000C6890">
      <w:pPr>
        <w:pStyle w:val="a3"/>
        <w:ind w:firstLine="709"/>
        <w:rPr>
          <w:sz w:val="28"/>
          <w:szCs w:val="28"/>
        </w:rPr>
      </w:pPr>
      <w:r>
        <w:rPr>
          <w:color w:val="000000"/>
          <w:szCs w:val="24"/>
        </w:rPr>
        <w:t xml:space="preserve">Определение категорий </w:t>
      </w:r>
      <w:r w:rsidRPr="006D1FCA">
        <w:rPr>
          <w:color w:val="000000"/>
          <w:szCs w:val="24"/>
          <w:lang w:val="en-US"/>
        </w:rPr>
        <w:t>TNM</w:t>
      </w:r>
      <w:r>
        <w:rPr>
          <w:color w:val="000000"/>
          <w:szCs w:val="24"/>
        </w:rPr>
        <w:t xml:space="preserve"> соответствуют стадиям по классификации </w:t>
      </w:r>
      <w:r w:rsidRPr="006D1FCA">
        <w:rPr>
          <w:color w:val="000000"/>
          <w:szCs w:val="24"/>
          <w:lang w:val="en-US"/>
        </w:rPr>
        <w:t>FIGO</w:t>
      </w:r>
      <w:r>
        <w:rPr>
          <w:color w:val="000000"/>
          <w:szCs w:val="24"/>
        </w:rPr>
        <w:t>.</w:t>
      </w:r>
    </w:p>
    <w:p w:rsidR="000C6890" w:rsidRPr="00DE7278" w:rsidRDefault="000C6890" w:rsidP="000C6890">
      <w:pPr>
        <w:pStyle w:val="a3"/>
        <w:ind w:firstLine="720"/>
        <w:rPr>
          <w:szCs w:val="24"/>
        </w:rPr>
      </w:pPr>
      <w:r w:rsidRPr="00DE7278">
        <w:rPr>
          <w:szCs w:val="24"/>
        </w:rPr>
        <w:t>Правила классификации: классификация применяется для злокачественных опухолей яичников</w:t>
      </w:r>
      <w:r>
        <w:rPr>
          <w:szCs w:val="24"/>
        </w:rPr>
        <w:t>,</w:t>
      </w:r>
      <w:r w:rsidRPr="00DE7278">
        <w:rPr>
          <w:szCs w:val="24"/>
        </w:rPr>
        <w:t xml:space="preserve"> как эпителиальных</w:t>
      </w:r>
      <w:r>
        <w:rPr>
          <w:szCs w:val="24"/>
        </w:rPr>
        <w:t>,</w:t>
      </w:r>
      <w:r w:rsidRPr="00DE7278">
        <w:rPr>
          <w:szCs w:val="24"/>
        </w:rPr>
        <w:t xml:space="preserve"> включая пограничные опухоли, так и неэпителиальных</w:t>
      </w:r>
      <w:r>
        <w:rPr>
          <w:szCs w:val="24"/>
        </w:rPr>
        <w:t xml:space="preserve">. </w:t>
      </w:r>
      <w:r w:rsidRPr="00DE7278">
        <w:rPr>
          <w:szCs w:val="24"/>
        </w:rPr>
        <w:t xml:space="preserve">Классификация применяется </w:t>
      </w:r>
      <w:r>
        <w:rPr>
          <w:szCs w:val="24"/>
        </w:rPr>
        <w:t xml:space="preserve">также </w:t>
      </w:r>
      <w:r w:rsidRPr="00DE7278">
        <w:rPr>
          <w:szCs w:val="24"/>
        </w:rPr>
        <w:t>для злокачественных опухолей маточных труб, карцином брюшины.</w:t>
      </w:r>
    </w:p>
    <w:p w:rsidR="000C6890" w:rsidRPr="004C0555" w:rsidRDefault="000C6890" w:rsidP="000C6890">
      <w:pPr>
        <w:pStyle w:val="a3"/>
        <w:ind w:firstLine="720"/>
        <w:rPr>
          <w:b/>
          <w:sz w:val="28"/>
          <w:szCs w:val="28"/>
        </w:rPr>
      </w:pPr>
      <w:r w:rsidRPr="006D1FCA">
        <w:rPr>
          <w:color w:val="000000"/>
          <w:szCs w:val="24"/>
        </w:rPr>
        <w:t xml:space="preserve">Необходима </w:t>
      </w:r>
      <w:r>
        <w:rPr>
          <w:color w:val="000000"/>
          <w:szCs w:val="24"/>
        </w:rPr>
        <w:t>морф</w:t>
      </w:r>
      <w:r w:rsidRPr="006D1FCA">
        <w:rPr>
          <w:color w:val="000000"/>
          <w:szCs w:val="24"/>
        </w:rPr>
        <w:t>ологическая</w:t>
      </w:r>
      <w:r>
        <w:rPr>
          <w:color w:val="000000"/>
          <w:szCs w:val="24"/>
        </w:rPr>
        <w:t xml:space="preserve"> верификация диагноза с определением</w:t>
      </w:r>
      <w:r w:rsidRPr="006D1FCA">
        <w:rPr>
          <w:color w:val="000000"/>
          <w:szCs w:val="24"/>
        </w:rPr>
        <w:t xml:space="preserve"> гистотип</w:t>
      </w:r>
      <w:r>
        <w:rPr>
          <w:color w:val="000000"/>
          <w:szCs w:val="24"/>
        </w:rPr>
        <w:t>а опухоли.</w:t>
      </w:r>
    </w:p>
    <w:p w:rsidR="000C6890" w:rsidRPr="00EF7849" w:rsidRDefault="000C6890" w:rsidP="000C6890">
      <w:pPr>
        <w:pStyle w:val="a3"/>
        <w:ind w:firstLine="720"/>
        <w:rPr>
          <w:szCs w:val="24"/>
        </w:rPr>
      </w:pPr>
      <w:r w:rsidRPr="00DE7278">
        <w:rPr>
          <w:szCs w:val="24"/>
        </w:rPr>
        <w:t>Особенности метастазирования обусловили значительные отличия в подходах к стадированию процесса. В отли</w:t>
      </w:r>
      <w:r>
        <w:rPr>
          <w:szCs w:val="24"/>
        </w:rPr>
        <w:t>чие от большинства опухолей</w:t>
      </w:r>
      <w:r w:rsidRPr="00DE7278">
        <w:rPr>
          <w:szCs w:val="24"/>
        </w:rPr>
        <w:t>, при которых данные клинических исследований используются для установления стадии заболевани</w:t>
      </w:r>
      <w:r>
        <w:rPr>
          <w:szCs w:val="24"/>
        </w:rPr>
        <w:t>я, рак яичников стадируется</w:t>
      </w:r>
      <w:r w:rsidRPr="00DE7278">
        <w:rPr>
          <w:szCs w:val="24"/>
        </w:rPr>
        <w:t xml:space="preserve"> в ходе лапаротомии. </w:t>
      </w:r>
    </w:p>
    <w:p w:rsidR="000C6890" w:rsidRPr="00DE7278" w:rsidRDefault="000C6890" w:rsidP="000C6890">
      <w:pPr>
        <w:pStyle w:val="a3"/>
        <w:ind w:firstLine="720"/>
        <w:rPr>
          <w:color w:val="FF0000"/>
          <w:szCs w:val="24"/>
        </w:rPr>
      </w:pPr>
      <w:r w:rsidRPr="00DE7278">
        <w:rPr>
          <w:szCs w:val="24"/>
        </w:rPr>
        <w:t>Регионарными лимфатическими узлами для рака яич</w:t>
      </w:r>
      <w:r>
        <w:rPr>
          <w:szCs w:val="24"/>
        </w:rPr>
        <w:t xml:space="preserve">ников являются: гипогастральные </w:t>
      </w:r>
      <w:r w:rsidRPr="00DE7278">
        <w:rPr>
          <w:szCs w:val="24"/>
        </w:rPr>
        <w:t>(обтураторные</w:t>
      </w:r>
      <w:r>
        <w:rPr>
          <w:szCs w:val="24"/>
        </w:rPr>
        <w:t xml:space="preserve">), общие </w:t>
      </w:r>
      <w:r w:rsidRPr="00DE7278">
        <w:rPr>
          <w:szCs w:val="24"/>
        </w:rPr>
        <w:t>подвздошные, наружные подвздошные, латеральные сакральные, парааортальные, ретроперитонеальные.</w:t>
      </w:r>
    </w:p>
    <w:p w:rsidR="000C6890" w:rsidRPr="00D10ED4" w:rsidRDefault="000C6890" w:rsidP="000C6890">
      <w:pPr>
        <w:pStyle w:val="a3"/>
        <w:ind w:firstLine="720"/>
        <w:rPr>
          <w:color w:val="000000"/>
          <w:szCs w:val="24"/>
        </w:rPr>
      </w:pPr>
      <w:r w:rsidRPr="00D10ED4">
        <w:rPr>
          <w:color w:val="000000"/>
          <w:szCs w:val="24"/>
        </w:rPr>
        <w:t xml:space="preserve">Для оценки </w:t>
      </w:r>
      <w:r w:rsidRPr="00D10ED4">
        <w:rPr>
          <w:color w:val="000000"/>
          <w:szCs w:val="24"/>
          <w:lang w:val="en-US"/>
        </w:rPr>
        <w:t>T</w:t>
      </w:r>
      <w:r w:rsidRPr="00D10ED4">
        <w:rPr>
          <w:color w:val="000000"/>
          <w:szCs w:val="24"/>
        </w:rPr>
        <w:t>,</w:t>
      </w:r>
      <w:r w:rsidRPr="00D10ED4">
        <w:rPr>
          <w:color w:val="000000"/>
          <w:szCs w:val="24"/>
          <w:lang w:val="en-US"/>
        </w:rPr>
        <w:t>N</w:t>
      </w:r>
      <w:r w:rsidRPr="00D10ED4">
        <w:rPr>
          <w:color w:val="000000"/>
          <w:szCs w:val="24"/>
        </w:rPr>
        <w:t>,</w:t>
      </w:r>
      <w:r w:rsidRPr="00D10ED4">
        <w:rPr>
          <w:color w:val="000000"/>
          <w:szCs w:val="24"/>
          <w:lang w:val="en-US"/>
        </w:rPr>
        <w:t>M</w:t>
      </w:r>
      <w:r>
        <w:rPr>
          <w:color w:val="000000"/>
          <w:szCs w:val="24"/>
        </w:rPr>
        <w:t xml:space="preserve"> категорий выпол</w:t>
      </w:r>
      <w:r w:rsidRPr="00D10ED4">
        <w:rPr>
          <w:color w:val="000000"/>
          <w:szCs w:val="24"/>
        </w:rPr>
        <w:t>няются следующие мероприятия:</w:t>
      </w:r>
    </w:p>
    <w:p w:rsidR="000C6890" w:rsidRPr="00D10ED4" w:rsidRDefault="000C6890" w:rsidP="000C6890">
      <w:pPr>
        <w:pStyle w:val="a3"/>
        <w:ind w:firstLine="720"/>
        <w:rPr>
          <w:color w:val="000000"/>
          <w:szCs w:val="24"/>
        </w:rPr>
      </w:pPr>
      <w:r w:rsidRPr="00D10ED4">
        <w:rPr>
          <w:color w:val="000000"/>
          <w:szCs w:val="24"/>
          <w:lang w:val="en-US"/>
        </w:rPr>
        <w:t>T</w:t>
      </w:r>
      <w:r>
        <w:rPr>
          <w:color w:val="000000"/>
          <w:szCs w:val="24"/>
        </w:rPr>
        <w:t xml:space="preserve">, </w:t>
      </w:r>
      <w:r w:rsidRPr="00D10ED4">
        <w:rPr>
          <w:color w:val="000000"/>
          <w:szCs w:val="24"/>
          <w:lang w:val="en-US"/>
        </w:rPr>
        <w:t>N</w:t>
      </w:r>
      <w:r w:rsidRPr="00D10ED4">
        <w:rPr>
          <w:color w:val="000000"/>
          <w:szCs w:val="24"/>
        </w:rPr>
        <w:t>,</w:t>
      </w:r>
      <w:r w:rsidRPr="00D10ED4">
        <w:rPr>
          <w:color w:val="000000"/>
          <w:szCs w:val="24"/>
          <w:lang w:val="en-US"/>
        </w:rPr>
        <w:t>M</w:t>
      </w:r>
      <w:r w:rsidRPr="00D10ED4">
        <w:rPr>
          <w:color w:val="000000"/>
          <w:szCs w:val="24"/>
        </w:rPr>
        <w:t>– клиническое обследование, данные методов визуализации опухоли, хирургическое вмешательство (лапароскопия/лапаротомия).</w:t>
      </w:r>
    </w:p>
    <w:p w:rsidR="000C6890" w:rsidRPr="006D1FCA" w:rsidRDefault="000C6890" w:rsidP="000C6890">
      <w:pPr>
        <w:ind w:firstLine="720"/>
        <w:jc w:val="both"/>
        <w:rPr>
          <w:color w:val="000000"/>
        </w:rPr>
      </w:pPr>
      <w:r w:rsidRPr="006D1FCA">
        <w:rPr>
          <w:color w:val="000000"/>
        </w:rPr>
        <w:t xml:space="preserve">Стадии по </w:t>
      </w:r>
      <w:r w:rsidRPr="006D1FCA">
        <w:rPr>
          <w:color w:val="000000"/>
          <w:lang w:val="en-US"/>
        </w:rPr>
        <w:t>FIGO</w:t>
      </w:r>
      <w:r w:rsidRPr="006D1FCA">
        <w:rPr>
          <w:color w:val="000000"/>
        </w:rPr>
        <w:t xml:space="preserve"> основаны на хирургическом стадировании (</w:t>
      </w:r>
      <w:r w:rsidRPr="006D1FCA">
        <w:rPr>
          <w:color w:val="000000"/>
          <w:lang w:val="en-US"/>
        </w:rPr>
        <w:t>TNM</w:t>
      </w:r>
      <w:r w:rsidRPr="006D1FCA">
        <w:rPr>
          <w:color w:val="000000"/>
        </w:rPr>
        <w:t xml:space="preserve"> стадии базируются на клинической и/или патологической классификации).</w:t>
      </w:r>
    </w:p>
    <w:p w:rsidR="000C6890" w:rsidRPr="00BE3FC1" w:rsidRDefault="000C6890" w:rsidP="000C6890">
      <w:pPr>
        <w:pStyle w:val="a3"/>
        <w:spacing w:before="120"/>
        <w:ind w:firstLine="720"/>
        <w:rPr>
          <w:b/>
          <w:color w:val="000000"/>
          <w:sz w:val="22"/>
          <w:szCs w:val="22"/>
        </w:rPr>
      </w:pPr>
      <w:r w:rsidRPr="00BE3FC1">
        <w:rPr>
          <w:b/>
          <w:sz w:val="22"/>
          <w:szCs w:val="22"/>
        </w:rPr>
        <w:t>27.</w:t>
      </w:r>
      <w:r w:rsidRPr="00EF7849">
        <w:rPr>
          <w:b/>
          <w:sz w:val="22"/>
          <w:szCs w:val="22"/>
        </w:rPr>
        <w:t>5</w:t>
      </w:r>
      <w:r w:rsidRPr="00BE3FC1">
        <w:rPr>
          <w:b/>
          <w:sz w:val="22"/>
          <w:szCs w:val="22"/>
        </w:rPr>
        <w:t>.</w:t>
      </w:r>
      <w:r>
        <w:rPr>
          <w:b/>
          <w:sz w:val="22"/>
          <w:szCs w:val="22"/>
        </w:rPr>
        <w:t>1.</w:t>
      </w:r>
      <w:r w:rsidRPr="00BE3FC1">
        <w:rPr>
          <w:b/>
          <w:color w:val="000000"/>
          <w:sz w:val="22"/>
          <w:szCs w:val="22"/>
        </w:rPr>
        <w:t>Т – первичная опухоль</w:t>
      </w:r>
      <w:r>
        <w:rPr>
          <w:b/>
          <w:color w:val="000000"/>
          <w:sz w:val="22"/>
          <w:szCs w:val="22"/>
        </w:rPr>
        <w:t>.</w:t>
      </w:r>
    </w:p>
    <w:p w:rsidR="000C6890" w:rsidRPr="00DE7278" w:rsidRDefault="000C6890" w:rsidP="000C6890">
      <w:pPr>
        <w:pStyle w:val="a3"/>
        <w:ind w:left="709" w:hanging="142"/>
        <w:rPr>
          <w:color w:val="000000"/>
          <w:szCs w:val="24"/>
        </w:rPr>
      </w:pPr>
      <w:r w:rsidRPr="00DE7278">
        <w:rPr>
          <w:b/>
          <w:color w:val="000000"/>
          <w:szCs w:val="24"/>
        </w:rPr>
        <w:t>TNMFIGO</w:t>
      </w:r>
    </w:p>
    <w:tbl>
      <w:tblPr>
        <w:tblW w:w="9189" w:type="dxa"/>
        <w:tblInd w:w="558" w:type="dxa"/>
        <w:tblLayout w:type="fixed"/>
        <w:tblLook w:val="01E0"/>
      </w:tblPr>
      <w:tblGrid>
        <w:gridCol w:w="117"/>
        <w:gridCol w:w="783"/>
        <w:gridCol w:w="90"/>
        <w:gridCol w:w="120"/>
        <w:gridCol w:w="850"/>
        <w:gridCol w:w="7229"/>
      </w:tblGrid>
      <w:tr w:rsidR="000C6890" w:rsidRPr="00DE7278" w:rsidTr="0091738A">
        <w:trPr>
          <w:gridBefore w:val="1"/>
          <w:wBefore w:w="117" w:type="dxa"/>
        </w:trPr>
        <w:tc>
          <w:tcPr>
            <w:tcW w:w="993" w:type="dxa"/>
            <w:gridSpan w:val="3"/>
          </w:tcPr>
          <w:p w:rsidR="000C6890" w:rsidRPr="00DE7278" w:rsidRDefault="000C6890" w:rsidP="0091738A">
            <w:pPr>
              <w:pStyle w:val="af4"/>
              <w:tabs>
                <w:tab w:val="left" w:pos="176"/>
              </w:tabs>
              <w:spacing w:after="0" w:line="240" w:lineRule="auto"/>
              <w:ind w:left="0"/>
              <w:rPr>
                <w:rFonts w:ascii="Times New Roman" w:hAnsi="Times New Roman"/>
                <w:color w:val="000000"/>
                <w:sz w:val="24"/>
                <w:szCs w:val="24"/>
              </w:rPr>
            </w:pPr>
            <w:r w:rsidRPr="00DE7278">
              <w:rPr>
                <w:rFonts w:ascii="Times New Roman" w:hAnsi="Times New Roman"/>
                <w:color w:val="000000"/>
                <w:sz w:val="24"/>
                <w:szCs w:val="24"/>
              </w:rPr>
              <w:t>ТХ</w:t>
            </w:r>
          </w:p>
        </w:tc>
        <w:tc>
          <w:tcPr>
            <w:tcW w:w="850" w:type="dxa"/>
          </w:tcPr>
          <w:p w:rsidR="000C6890" w:rsidRPr="00DE7278" w:rsidRDefault="000C6890" w:rsidP="0091738A">
            <w:pPr>
              <w:pStyle w:val="af4"/>
              <w:spacing w:after="0" w:line="240" w:lineRule="auto"/>
              <w:ind w:left="0"/>
              <w:rPr>
                <w:rFonts w:ascii="Times New Roman" w:hAnsi="Times New Roman"/>
                <w:color w:val="000000"/>
                <w:sz w:val="24"/>
                <w:szCs w:val="24"/>
              </w:rPr>
            </w:pPr>
          </w:p>
        </w:tc>
        <w:tc>
          <w:tcPr>
            <w:tcW w:w="7229" w:type="dxa"/>
          </w:tcPr>
          <w:p w:rsidR="000C6890" w:rsidRPr="00DE7278" w:rsidRDefault="000C6890" w:rsidP="0091738A">
            <w:pPr>
              <w:pStyle w:val="af4"/>
              <w:spacing w:after="0" w:line="240" w:lineRule="auto"/>
              <w:ind w:left="0"/>
              <w:jc w:val="both"/>
              <w:rPr>
                <w:rFonts w:ascii="Times New Roman" w:hAnsi="Times New Roman"/>
                <w:color w:val="000000"/>
                <w:sz w:val="24"/>
                <w:szCs w:val="24"/>
              </w:rPr>
            </w:pPr>
            <w:r w:rsidRPr="00DE7278">
              <w:rPr>
                <w:rFonts w:ascii="Times New Roman" w:hAnsi="Times New Roman"/>
                <w:color w:val="000000"/>
                <w:sz w:val="24"/>
                <w:szCs w:val="24"/>
              </w:rPr>
              <w:t>Первичная опухоль не может быть оценена</w:t>
            </w:r>
          </w:p>
        </w:tc>
      </w:tr>
      <w:tr w:rsidR="000C6890" w:rsidRPr="00DE7278" w:rsidTr="0091738A">
        <w:trPr>
          <w:gridBefore w:val="1"/>
          <w:wBefore w:w="117" w:type="dxa"/>
        </w:trPr>
        <w:tc>
          <w:tcPr>
            <w:tcW w:w="993" w:type="dxa"/>
            <w:gridSpan w:val="3"/>
          </w:tcPr>
          <w:p w:rsidR="000C6890" w:rsidRPr="00DE7278" w:rsidRDefault="000C6890" w:rsidP="0091738A">
            <w:pPr>
              <w:pStyle w:val="af4"/>
              <w:tabs>
                <w:tab w:val="left" w:pos="176"/>
              </w:tabs>
              <w:spacing w:after="0" w:line="240" w:lineRule="auto"/>
              <w:ind w:left="0"/>
              <w:rPr>
                <w:rFonts w:ascii="Times New Roman" w:hAnsi="Times New Roman"/>
                <w:sz w:val="24"/>
                <w:szCs w:val="24"/>
              </w:rPr>
            </w:pPr>
            <w:r w:rsidRPr="00DE7278">
              <w:rPr>
                <w:rFonts w:ascii="Times New Roman" w:hAnsi="Times New Roman"/>
                <w:sz w:val="24"/>
                <w:szCs w:val="24"/>
              </w:rPr>
              <w:t>Т0</w:t>
            </w:r>
          </w:p>
        </w:tc>
        <w:tc>
          <w:tcPr>
            <w:tcW w:w="850" w:type="dxa"/>
          </w:tcPr>
          <w:p w:rsidR="000C6890" w:rsidRPr="00DE7278" w:rsidRDefault="000C6890" w:rsidP="0091738A">
            <w:pPr>
              <w:pStyle w:val="af4"/>
              <w:spacing w:after="0" w:line="240" w:lineRule="auto"/>
              <w:ind w:left="0"/>
              <w:rPr>
                <w:rFonts w:ascii="Times New Roman" w:hAnsi="Times New Roman"/>
                <w:sz w:val="24"/>
                <w:szCs w:val="24"/>
              </w:rPr>
            </w:pPr>
          </w:p>
        </w:tc>
        <w:tc>
          <w:tcPr>
            <w:tcW w:w="7229" w:type="dxa"/>
          </w:tcPr>
          <w:p w:rsidR="000C6890" w:rsidRPr="00DE7278" w:rsidRDefault="000C6890" w:rsidP="0091738A">
            <w:pPr>
              <w:pStyle w:val="af4"/>
              <w:spacing w:after="0" w:line="240" w:lineRule="auto"/>
              <w:ind w:left="0"/>
              <w:jc w:val="both"/>
              <w:rPr>
                <w:rFonts w:ascii="Times New Roman" w:hAnsi="Times New Roman"/>
                <w:sz w:val="24"/>
                <w:szCs w:val="24"/>
              </w:rPr>
            </w:pPr>
            <w:r w:rsidRPr="00DE7278">
              <w:rPr>
                <w:rFonts w:ascii="Times New Roman" w:hAnsi="Times New Roman"/>
                <w:sz w:val="24"/>
                <w:szCs w:val="24"/>
              </w:rPr>
              <w:t>Первичная опухоль не определяется</w:t>
            </w:r>
          </w:p>
        </w:tc>
      </w:tr>
      <w:tr w:rsidR="000C6890" w:rsidRPr="00DE7278" w:rsidTr="0091738A">
        <w:trPr>
          <w:gridBefore w:val="1"/>
          <w:wBefore w:w="117" w:type="dxa"/>
        </w:trPr>
        <w:tc>
          <w:tcPr>
            <w:tcW w:w="993" w:type="dxa"/>
            <w:gridSpan w:val="3"/>
          </w:tcPr>
          <w:p w:rsidR="000C6890" w:rsidRPr="00DE7278" w:rsidRDefault="000C6890" w:rsidP="0091738A">
            <w:pPr>
              <w:pStyle w:val="af4"/>
              <w:tabs>
                <w:tab w:val="left" w:pos="176"/>
              </w:tabs>
              <w:spacing w:after="0" w:line="240" w:lineRule="auto"/>
              <w:ind w:left="0"/>
              <w:rPr>
                <w:rFonts w:ascii="Times New Roman" w:hAnsi="Times New Roman"/>
                <w:sz w:val="24"/>
                <w:szCs w:val="24"/>
              </w:rPr>
            </w:pPr>
            <w:r w:rsidRPr="00DE7278">
              <w:rPr>
                <w:rFonts w:ascii="Times New Roman" w:hAnsi="Times New Roman"/>
                <w:sz w:val="24"/>
                <w:szCs w:val="24"/>
              </w:rPr>
              <w:t>Т1</w:t>
            </w:r>
          </w:p>
        </w:tc>
        <w:tc>
          <w:tcPr>
            <w:tcW w:w="850" w:type="dxa"/>
          </w:tcPr>
          <w:p w:rsidR="000C6890" w:rsidRPr="00DE7278" w:rsidRDefault="000C6890" w:rsidP="0091738A">
            <w:pPr>
              <w:pStyle w:val="af4"/>
              <w:spacing w:after="0" w:line="240" w:lineRule="auto"/>
              <w:ind w:left="0"/>
              <w:rPr>
                <w:rFonts w:ascii="Times New Roman" w:hAnsi="Times New Roman"/>
                <w:sz w:val="24"/>
                <w:szCs w:val="24"/>
              </w:rPr>
            </w:pPr>
            <w:r w:rsidRPr="00DE7278">
              <w:rPr>
                <w:rFonts w:ascii="Times New Roman" w:hAnsi="Times New Roman"/>
                <w:sz w:val="24"/>
                <w:szCs w:val="24"/>
              </w:rPr>
              <w:t>I</w:t>
            </w:r>
          </w:p>
        </w:tc>
        <w:tc>
          <w:tcPr>
            <w:tcW w:w="7229" w:type="dxa"/>
          </w:tcPr>
          <w:p w:rsidR="000C6890" w:rsidRPr="00DE7278" w:rsidRDefault="000C6890" w:rsidP="0091738A">
            <w:pPr>
              <w:pStyle w:val="af4"/>
              <w:spacing w:after="0" w:line="240" w:lineRule="auto"/>
              <w:ind w:left="0"/>
              <w:jc w:val="both"/>
              <w:rPr>
                <w:rFonts w:ascii="Times New Roman" w:hAnsi="Times New Roman"/>
                <w:sz w:val="24"/>
                <w:szCs w:val="24"/>
              </w:rPr>
            </w:pPr>
            <w:r w:rsidRPr="00DE7278">
              <w:rPr>
                <w:rFonts w:ascii="Times New Roman" w:hAnsi="Times New Roman"/>
                <w:sz w:val="24"/>
                <w:szCs w:val="24"/>
              </w:rPr>
              <w:t>Опухоль ограничена яичниками (одним или двумя) или маточной трубой(трубами)</w:t>
            </w:r>
          </w:p>
        </w:tc>
      </w:tr>
      <w:tr w:rsidR="000C6890" w:rsidRPr="00DE7278" w:rsidTr="0091738A">
        <w:trPr>
          <w:gridBefore w:val="1"/>
          <w:wBefore w:w="117" w:type="dxa"/>
        </w:trPr>
        <w:tc>
          <w:tcPr>
            <w:tcW w:w="993" w:type="dxa"/>
            <w:gridSpan w:val="3"/>
          </w:tcPr>
          <w:p w:rsidR="000C6890" w:rsidRPr="00DE7278" w:rsidRDefault="000C6890" w:rsidP="0091738A">
            <w:pPr>
              <w:pStyle w:val="af4"/>
              <w:spacing w:after="0" w:line="240" w:lineRule="auto"/>
              <w:ind w:left="0"/>
              <w:rPr>
                <w:rFonts w:ascii="Times New Roman" w:hAnsi="Times New Roman"/>
                <w:sz w:val="24"/>
                <w:szCs w:val="24"/>
              </w:rPr>
            </w:pPr>
            <w:r w:rsidRPr="00DE7278">
              <w:rPr>
                <w:rFonts w:ascii="Times New Roman" w:hAnsi="Times New Roman"/>
                <w:sz w:val="24"/>
                <w:szCs w:val="24"/>
              </w:rPr>
              <w:t>Т1а</w:t>
            </w:r>
          </w:p>
        </w:tc>
        <w:tc>
          <w:tcPr>
            <w:tcW w:w="850" w:type="dxa"/>
          </w:tcPr>
          <w:p w:rsidR="000C6890" w:rsidRPr="00DE7278" w:rsidRDefault="000C6890" w:rsidP="0091738A">
            <w:pPr>
              <w:pStyle w:val="af4"/>
              <w:spacing w:after="0" w:line="240" w:lineRule="auto"/>
              <w:ind w:left="0"/>
              <w:rPr>
                <w:rFonts w:ascii="Times New Roman" w:hAnsi="Times New Roman"/>
                <w:sz w:val="24"/>
                <w:szCs w:val="24"/>
              </w:rPr>
            </w:pPr>
            <w:r w:rsidRPr="00DE7278">
              <w:rPr>
                <w:rFonts w:ascii="Times New Roman" w:hAnsi="Times New Roman"/>
                <w:sz w:val="24"/>
                <w:szCs w:val="24"/>
              </w:rPr>
              <w:t>IА</w:t>
            </w:r>
          </w:p>
        </w:tc>
        <w:tc>
          <w:tcPr>
            <w:tcW w:w="7229" w:type="dxa"/>
          </w:tcPr>
          <w:p w:rsidR="000C6890" w:rsidRPr="00DE7278" w:rsidRDefault="000C6890" w:rsidP="0091738A">
            <w:pPr>
              <w:pStyle w:val="a3"/>
              <w:rPr>
                <w:szCs w:val="24"/>
              </w:rPr>
            </w:pPr>
            <w:r w:rsidRPr="00DE7278">
              <w:rPr>
                <w:szCs w:val="24"/>
              </w:rPr>
              <w:t xml:space="preserve">Опухоль ограничена одним яичником или стенкой маточной трубы, без прорастания капсулы/поверхности яичника, маточной трубы; нет злокачественных клеток в асцитической жидкости/смывах с брюшины </w:t>
            </w:r>
          </w:p>
        </w:tc>
      </w:tr>
      <w:tr w:rsidR="000C6890" w:rsidRPr="00DE7278" w:rsidTr="0091738A">
        <w:trPr>
          <w:gridBefore w:val="1"/>
          <w:wBefore w:w="117" w:type="dxa"/>
        </w:trPr>
        <w:tc>
          <w:tcPr>
            <w:tcW w:w="993" w:type="dxa"/>
            <w:gridSpan w:val="3"/>
          </w:tcPr>
          <w:p w:rsidR="000C6890" w:rsidRPr="00DE7278" w:rsidRDefault="000C6890" w:rsidP="0091738A">
            <w:pPr>
              <w:pStyle w:val="af4"/>
              <w:tabs>
                <w:tab w:val="left" w:pos="176"/>
              </w:tabs>
              <w:spacing w:after="0" w:line="240" w:lineRule="auto"/>
              <w:ind w:left="0"/>
              <w:rPr>
                <w:rFonts w:ascii="Times New Roman" w:hAnsi="Times New Roman"/>
                <w:sz w:val="24"/>
                <w:szCs w:val="24"/>
              </w:rPr>
            </w:pPr>
            <w:r w:rsidRPr="00DE7278">
              <w:rPr>
                <w:rFonts w:ascii="Times New Roman" w:hAnsi="Times New Roman"/>
                <w:sz w:val="24"/>
                <w:szCs w:val="24"/>
              </w:rPr>
              <w:t>Т1b</w:t>
            </w:r>
          </w:p>
        </w:tc>
        <w:tc>
          <w:tcPr>
            <w:tcW w:w="850" w:type="dxa"/>
          </w:tcPr>
          <w:p w:rsidR="000C6890" w:rsidRPr="00DE7278" w:rsidRDefault="000C6890" w:rsidP="0091738A">
            <w:pPr>
              <w:pStyle w:val="af4"/>
              <w:spacing w:after="0" w:line="240" w:lineRule="auto"/>
              <w:ind w:left="0"/>
              <w:rPr>
                <w:rFonts w:ascii="Times New Roman" w:hAnsi="Times New Roman"/>
                <w:sz w:val="24"/>
                <w:szCs w:val="24"/>
              </w:rPr>
            </w:pPr>
            <w:r w:rsidRPr="00DE7278">
              <w:rPr>
                <w:rFonts w:ascii="Times New Roman" w:hAnsi="Times New Roman"/>
                <w:sz w:val="24"/>
                <w:szCs w:val="24"/>
              </w:rPr>
              <w:t>IВ</w:t>
            </w:r>
          </w:p>
        </w:tc>
        <w:tc>
          <w:tcPr>
            <w:tcW w:w="7229" w:type="dxa"/>
          </w:tcPr>
          <w:p w:rsidR="000C6890" w:rsidRPr="00DE7278" w:rsidRDefault="000C6890" w:rsidP="0091738A">
            <w:pPr>
              <w:pStyle w:val="a3"/>
              <w:rPr>
                <w:szCs w:val="24"/>
              </w:rPr>
            </w:pPr>
            <w:r w:rsidRPr="00DE7278">
              <w:rPr>
                <w:szCs w:val="24"/>
              </w:rPr>
              <w:t xml:space="preserve">Опухоль ограничена двумя яичниками/маточными трубами, без </w:t>
            </w:r>
            <w:r w:rsidRPr="00DE7278">
              <w:rPr>
                <w:szCs w:val="24"/>
              </w:rPr>
              <w:lastRenderedPageBreak/>
              <w:t xml:space="preserve">прорастания капсулы яичника/поверхности маточной трубы; нет злокачественных клеток в асцитической жидкости или смывах с брюшины </w:t>
            </w:r>
          </w:p>
        </w:tc>
      </w:tr>
      <w:tr w:rsidR="000C6890" w:rsidRPr="00E64A44" w:rsidTr="0091738A">
        <w:tc>
          <w:tcPr>
            <w:tcW w:w="900" w:type="dxa"/>
            <w:gridSpan w:val="2"/>
          </w:tcPr>
          <w:p w:rsidR="000C6890" w:rsidRPr="00E64A44" w:rsidRDefault="000C6890" w:rsidP="0091738A">
            <w:pPr>
              <w:pStyle w:val="af4"/>
              <w:tabs>
                <w:tab w:val="left" w:pos="176"/>
              </w:tabs>
              <w:spacing w:after="0" w:line="240" w:lineRule="auto"/>
              <w:ind w:left="0"/>
              <w:rPr>
                <w:rFonts w:ascii="Times New Roman" w:hAnsi="Times New Roman"/>
                <w:sz w:val="24"/>
                <w:szCs w:val="24"/>
              </w:rPr>
            </w:pPr>
            <w:r w:rsidRPr="00E64A44">
              <w:rPr>
                <w:rFonts w:ascii="Times New Roman" w:hAnsi="Times New Roman"/>
                <w:sz w:val="24"/>
                <w:szCs w:val="24"/>
              </w:rPr>
              <w:lastRenderedPageBreak/>
              <w:t>Т1с</w:t>
            </w:r>
          </w:p>
          <w:p w:rsidR="000C6890" w:rsidRPr="00E64A44" w:rsidRDefault="000C6890" w:rsidP="0091738A">
            <w:pPr>
              <w:pStyle w:val="af4"/>
              <w:tabs>
                <w:tab w:val="left" w:pos="176"/>
              </w:tabs>
              <w:spacing w:after="0" w:line="240" w:lineRule="auto"/>
              <w:ind w:left="0"/>
              <w:rPr>
                <w:rFonts w:ascii="Times New Roman" w:hAnsi="Times New Roman"/>
                <w:sz w:val="24"/>
                <w:szCs w:val="24"/>
              </w:rPr>
            </w:pPr>
          </w:p>
          <w:p w:rsidR="000C6890" w:rsidRPr="00E64A44" w:rsidRDefault="000C6890" w:rsidP="0091738A">
            <w:pPr>
              <w:pStyle w:val="af4"/>
              <w:tabs>
                <w:tab w:val="left" w:pos="176"/>
              </w:tabs>
              <w:spacing w:after="0" w:line="240" w:lineRule="auto"/>
              <w:ind w:left="0"/>
              <w:rPr>
                <w:rFonts w:ascii="Times New Roman" w:hAnsi="Times New Roman"/>
                <w:sz w:val="24"/>
                <w:szCs w:val="24"/>
              </w:rPr>
            </w:pPr>
            <w:r w:rsidRPr="00E64A44">
              <w:rPr>
                <w:rFonts w:ascii="Times New Roman" w:hAnsi="Times New Roman"/>
                <w:sz w:val="24"/>
                <w:szCs w:val="24"/>
              </w:rPr>
              <w:t xml:space="preserve">T1c1 T1c2 </w:t>
            </w:r>
          </w:p>
          <w:p w:rsidR="000C6890" w:rsidRPr="00E64A44" w:rsidRDefault="000C6890" w:rsidP="0091738A">
            <w:pPr>
              <w:pStyle w:val="af4"/>
              <w:tabs>
                <w:tab w:val="left" w:pos="176"/>
              </w:tabs>
              <w:spacing w:after="0" w:line="240" w:lineRule="auto"/>
              <w:ind w:left="0"/>
              <w:rPr>
                <w:rFonts w:ascii="Times New Roman" w:hAnsi="Times New Roman"/>
                <w:sz w:val="24"/>
                <w:szCs w:val="24"/>
              </w:rPr>
            </w:pPr>
          </w:p>
          <w:p w:rsidR="000C6890" w:rsidRPr="00E64A44" w:rsidRDefault="000C6890" w:rsidP="0091738A">
            <w:pPr>
              <w:pStyle w:val="af4"/>
              <w:tabs>
                <w:tab w:val="left" w:pos="176"/>
              </w:tabs>
              <w:spacing w:after="0" w:line="240" w:lineRule="auto"/>
              <w:ind w:left="0"/>
              <w:rPr>
                <w:rFonts w:ascii="Times New Roman" w:hAnsi="Times New Roman"/>
                <w:sz w:val="24"/>
                <w:szCs w:val="24"/>
              </w:rPr>
            </w:pPr>
            <w:r w:rsidRPr="00E64A44">
              <w:rPr>
                <w:rFonts w:ascii="Times New Roman" w:hAnsi="Times New Roman"/>
                <w:sz w:val="24"/>
                <w:szCs w:val="24"/>
              </w:rPr>
              <w:t>T1c3</w:t>
            </w:r>
          </w:p>
        </w:tc>
        <w:tc>
          <w:tcPr>
            <w:tcW w:w="1060" w:type="dxa"/>
            <w:gridSpan w:val="3"/>
          </w:tcPr>
          <w:p w:rsidR="000C6890" w:rsidRPr="00E64A44" w:rsidRDefault="000C6890" w:rsidP="0091738A">
            <w:pPr>
              <w:pStyle w:val="af4"/>
              <w:spacing w:after="0" w:line="240" w:lineRule="auto"/>
              <w:ind w:left="0"/>
              <w:rPr>
                <w:rFonts w:ascii="Times New Roman" w:hAnsi="Times New Roman"/>
                <w:sz w:val="24"/>
                <w:szCs w:val="24"/>
              </w:rPr>
            </w:pPr>
            <w:r w:rsidRPr="00E64A44">
              <w:rPr>
                <w:rFonts w:ascii="Times New Roman" w:hAnsi="Times New Roman"/>
                <w:sz w:val="24"/>
                <w:szCs w:val="24"/>
              </w:rPr>
              <w:t>IС</w:t>
            </w:r>
          </w:p>
          <w:p w:rsidR="000C6890" w:rsidRPr="00E64A44" w:rsidRDefault="000C6890" w:rsidP="0091738A">
            <w:pPr>
              <w:pStyle w:val="af4"/>
              <w:spacing w:after="0" w:line="240" w:lineRule="auto"/>
              <w:ind w:left="0"/>
              <w:jc w:val="center"/>
              <w:rPr>
                <w:rFonts w:ascii="Times New Roman" w:hAnsi="Times New Roman"/>
                <w:sz w:val="24"/>
                <w:szCs w:val="24"/>
              </w:rPr>
            </w:pPr>
          </w:p>
          <w:p w:rsidR="000C6890" w:rsidRPr="00E64A44" w:rsidRDefault="000C6890" w:rsidP="0091738A">
            <w:pPr>
              <w:pStyle w:val="af4"/>
              <w:spacing w:after="0" w:line="240" w:lineRule="auto"/>
              <w:ind w:left="0"/>
              <w:rPr>
                <w:rFonts w:ascii="Times New Roman" w:hAnsi="Times New Roman"/>
                <w:sz w:val="24"/>
                <w:szCs w:val="24"/>
              </w:rPr>
            </w:pPr>
            <w:r w:rsidRPr="00E64A44">
              <w:rPr>
                <w:rFonts w:ascii="Times New Roman" w:hAnsi="Times New Roman"/>
                <w:sz w:val="24"/>
                <w:szCs w:val="24"/>
              </w:rPr>
              <w:t>IC1</w:t>
            </w:r>
          </w:p>
          <w:p w:rsidR="000C6890" w:rsidRPr="00E64A44" w:rsidRDefault="000C6890" w:rsidP="0091738A">
            <w:pPr>
              <w:pStyle w:val="af4"/>
              <w:spacing w:after="0" w:line="240" w:lineRule="auto"/>
              <w:ind w:left="0"/>
              <w:rPr>
                <w:rFonts w:ascii="Times New Roman" w:hAnsi="Times New Roman"/>
                <w:sz w:val="24"/>
                <w:szCs w:val="24"/>
              </w:rPr>
            </w:pPr>
            <w:r w:rsidRPr="00E64A44">
              <w:rPr>
                <w:rFonts w:ascii="Times New Roman" w:hAnsi="Times New Roman"/>
                <w:sz w:val="24"/>
                <w:szCs w:val="24"/>
              </w:rPr>
              <w:t>IC2</w:t>
            </w:r>
          </w:p>
          <w:p w:rsidR="000C6890" w:rsidRPr="00E64A44" w:rsidRDefault="000C6890" w:rsidP="0091738A">
            <w:pPr>
              <w:pStyle w:val="af4"/>
              <w:spacing w:after="0" w:line="240" w:lineRule="auto"/>
              <w:ind w:left="0"/>
              <w:jc w:val="center"/>
              <w:rPr>
                <w:rFonts w:ascii="Times New Roman" w:hAnsi="Times New Roman"/>
                <w:sz w:val="24"/>
                <w:szCs w:val="24"/>
              </w:rPr>
            </w:pPr>
          </w:p>
          <w:p w:rsidR="000C6890" w:rsidRPr="00E64A44" w:rsidRDefault="000C6890" w:rsidP="0091738A">
            <w:pPr>
              <w:pStyle w:val="af4"/>
              <w:spacing w:after="0" w:line="240" w:lineRule="auto"/>
              <w:ind w:left="0"/>
              <w:rPr>
                <w:rFonts w:ascii="Times New Roman" w:hAnsi="Times New Roman"/>
                <w:sz w:val="24"/>
                <w:szCs w:val="24"/>
              </w:rPr>
            </w:pPr>
            <w:r w:rsidRPr="00E64A44">
              <w:rPr>
                <w:rFonts w:ascii="Times New Roman" w:hAnsi="Times New Roman"/>
                <w:sz w:val="24"/>
                <w:szCs w:val="24"/>
              </w:rPr>
              <w:t>IC3</w:t>
            </w:r>
          </w:p>
          <w:p w:rsidR="000C6890" w:rsidRPr="00E64A44" w:rsidRDefault="000C6890" w:rsidP="0091738A">
            <w:pPr>
              <w:pStyle w:val="af4"/>
              <w:spacing w:after="0" w:line="240" w:lineRule="auto"/>
              <w:ind w:left="0"/>
              <w:jc w:val="center"/>
              <w:rPr>
                <w:rFonts w:ascii="Times New Roman" w:hAnsi="Times New Roman"/>
                <w:sz w:val="24"/>
                <w:szCs w:val="24"/>
              </w:rPr>
            </w:pPr>
          </w:p>
        </w:tc>
        <w:tc>
          <w:tcPr>
            <w:tcW w:w="7229" w:type="dxa"/>
          </w:tcPr>
          <w:p w:rsidR="000C6890" w:rsidRPr="00E64A44" w:rsidRDefault="000C6890" w:rsidP="0091738A">
            <w:pPr>
              <w:pStyle w:val="a3"/>
              <w:rPr>
                <w:szCs w:val="24"/>
              </w:rPr>
            </w:pPr>
            <w:r w:rsidRPr="00E64A44">
              <w:rPr>
                <w:szCs w:val="24"/>
              </w:rPr>
              <w:t>Опухоль ограничена одним или двумя яичниками</w:t>
            </w:r>
            <w:r>
              <w:rPr>
                <w:szCs w:val="24"/>
              </w:rPr>
              <w:t xml:space="preserve">, </w:t>
            </w:r>
            <w:r w:rsidRPr="00E64A44">
              <w:rPr>
                <w:szCs w:val="24"/>
              </w:rPr>
              <w:t xml:space="preserve">или маточными трубами и сопровождается любым из следующих признаков: </w:t>
            </w:r>
          </w:p>
          <w:p w:rsidR="000C6890" w:rsidRPr="00E64A44" w:rsidRDefault="000C6890" w:rsidP="0091738A">
            <w:pPr>
              <w:pStyle w:val="a3"/>
              <w:rPr>
                <w:szCs w:val="24"/>
              </w:rPr>
            </w:pPr>
            <w:r w:rsidRPr="00E64A44">
              <w:rPr>
                <w:szCs w:val="24"/>
              </w:rPr>
              <w:t xml:space="preserve">Повреждение капсулы опухоли во время операции </w:t>
            </w:r>
          </w:p>
          <w:p w:rsidR="000C6890" w:rsidRPr="00E64A44" w:rsidRDefault="000C6890" w:rsidP="0091738A">
            <w:pPr>
              <w:pStyle w:val="a3"/>
              <w:rPr>
                <w:szCs w:val="24"/>
              </w:rPr>
            </w:pPr>
            <w:r w:rsidRPr="00E64A44">
              <w:rPr>
                <w:szCs w:val="24"/>
              </w:rPr>
              <w:t xml:space="preserve">Капсула повреждена до операции или опухоль на поверхности яичника/маточной трубы </w:t>
            </w:r>
          </w:p>
          <w:p w:rsidR="000C6890" w:rsidRPr="00E64A44" w:rsidRDefault="000C6890" w:rsidP="0091738A">
            <w:pPr>
              <w:pStyle w:val="a3"/>
              <w:rPr>
                <w:szCs w:val="24"/>
              </w:rPr>
            </w:pPr>
            <w:r w:rsidRPr="00E64A44">
              <w:rPr>
                <w:szCs w:val="24"/>
              </w:rPr>
              <w:t xml:space="preserve">Наличие злокачественных клеток в асцитической жидкости или смывах с брюшины </w:t>
            </w:r>
          </w:p>
        </w:tc>
      </w:tr>
      <w:tr w:rsidR="000C6890" w:rsidRPr="00E64A44" w:rsidTr="0091738A">
        <w:tc>
          <w:tcPr>
            <w:tcW w:w="900" w:type="dxa"/>
            <w:gridSpan w:val="2"/>
          </w:tcPr>
          <w:p w:rsidR="000C6890" w:rsidRPr="00E64A44" w:rsidRDefault="000C6890" w:rsidP="0091738A">
            <w:pPr>
              <w:pStyle w:val="af4"/>
              <w:tabs>
                <w:tab w:val="left" w:pos="176"/>
              </w:tabs>
              <w:spacing w:after="0" w:line="240" w:lineRule="auto"/>
              <w:ind w:left="0"/>
              <w:rPr>
                <w:rFonts w:ascii="Times New Roman" w:hAnsi="Times New Roman"/>
                <w:sz w:val="24"/>
                <w:szCs w:val="24"/>
              </w:rPr>
            </w:pPr>
            <w:r w:rsidRPr="00E64A44">
              <w:rPr>
                <w:rFonts w:ascii="Times New Roman" w:hAnsi="Times New Roman"/>
                <w:sz w:val="24"/>
                <w:szCs w:val="24"/>
              </w:rPr>
              <w:t>Т2</w:t>
            </w:r>
          </w:p>
        </w:tc>
        <w:tc>
          <w:tcPr>
            <w:tcW w:w="1060" w:type="dxa"/>
            <w:gridSpan w:val="3"/>
          </w:tcPr>
          <w:p w:rsidR="000C6890" w:rsidRPr="00E64A44" w:rsidRDefault="000C6890" w:rsidP="0091738A">
            <w:pPr>
              <w:pStyle w:val="af4"/>
              <w:spacing w:after="0" w:line="240" w:lineRule="auto"/>
              <w:ind w:left="0"/>
              <w:rPr>
                <w:rFonts w:ascii="Times New Roman" w:hAnsi="Times New Roman"/>
                <w:sz w:val="24"/>
                <w:szCs w:val="24"/>
              </w:rPr>
            </w:pPr>
            <w:r w:rsidRPr="00E64A44">
              <w:rPr>
                <w:rFonts w:ascii="Times New Roman" w:hAnsi="Times New Roman"/>
                <w:sz w:val="24"/>
                <w:szCs w:val="24"/>
              </w:rPr>
              <w:t>II</w:t>
            </w:r>
          </w:p>
        </w:tc>
        <w:tc>
          <w:tcPr>
            <w:tcW w:w="7229" w:type="dxa"/>
          </w:tcPr>
          <w:p w:rsidR="000C6890" w:rsidRPr="00E64A44" w:rsidRDefault="000C6890" w:rsidP="0091738A">
            <w:pPr>
              <w:pStyle w:val="a3"/>
              <w:rPr>
                <w:szCs w:val="24"/>
              </w:rPr>
            </w:pPr>
            <w:r w:rsidRPr="00E64A44">
              <w:rPr>
                <w:szCs w:val="24"/>
              </w:rPr>
              <w:t>Опухоль поражает один или оба яичника</w:t>
            </w:r>
            <w:r>
              <w:rPr>
                <w:szCs w:val="24"/>
              </w:rPr>
              <w:t xml:space="preserve">, </w:t>
            </w:r>
            <w:r w:rsidRPr="00E64A44">
              <w:rPr>
                <w:szCs w:val="24"/>
              </w:rPr>
              <w:t>или маточную(ые) трубу(ы)с распространением на брюшину малого таза</w:t>
            </w:r>
            <w:r>
              <w:rPr>
                <w:szCs w:val="24"/>
              </w:rPr>
              <w:t xml:space="preserve">, </w:t>
            </w:r>
            <w:r w:rsidRPr="00E64A44">
              <w:rPr>
                <w:szCs w:val="24"/>
              </w:rPr>
              <w:t>илипервичная перитонеальная карцинома</w:t>
            </w:r>
          </w:p>
        </w:tc>
      </w:tr>
      <w:tr w:rsidR="000C6890" w:rsidRPr="00E64A44" w:rsidTr="0091738A">
        <w:tc>
          <w:tcPr>
            <w:tcW w:w="900" w:type="dxa"/>
            <w:gridSpan w:val="2"/>
          </w:tcPr>
          <w:p w:rsidR="000C6890" w:rsidRPr="00E64A44" w:rsidRDefault="000C6890" w:rsidP="0091738A">
            <w:pPr>
              <w:pStyle w:val="af4"/>
              <w:tabs>
                <w:tab w:val="left" w:pos="176"/>
              </w:tabs>
              <w:spacing w:after="0" w:line="240" w:lineRule="auto"/>
              <w:ind w:left="0"/>
              <w:rPr>
                <w:rFonts w:ascii="Times New Roman" w:hAnsi="Times New Roman"/>
                <w:sz w:val="24"/>
                <w:szCs w:val="24"/>
              </w:rPr>
            </w:pPr>
            <w:r w:rsidRPr="00E64A44">
              <w:rPr>
                <w:rFonts w:ascii="Times New Roman" w:hAnsi="Times New Roman"/>
                <w:sz w:val="24"/>
                <w:szCs w:val="24"/>
              </w:rPr>
              <w:t>Т2а</w:t>
            </w:r>
          </w:p>
        </w:tc>
        <w:tc>
          <w:tcPr>
            <w:tcW w:w="1060" w:type="dxa"/>
            <w:gridSpan w:val="3"/>
          </w:tcPr>
          <w:p w:rsidR="000C6890" w:rsidRPr="00E64A44" w:rsidRDefault="000C6890" w:rsidP="0091738A">
            <w:pPr>
              <w:pStyle w:val="af4"/>
              <w:spacing w:after="0" w:line="240" w:lineRule="auto"/>
              <w:ind w:left="0"/>
              <w:rPr>
                <w:rFonts w:ascii="Times New Roman" w:hAnsi="Times New Roman"/>
                <w:sz w:val="24"/>
                <w:szCs w:val="24"/>
              </w:rPr>
            </w:pPr>
            <w:r w:rsidRPr="00E64A44">
              <w:rPr>
                <w:rFonts w:ascii="Times New Roman" w:hAnsi="Times New Roman"/>
                <w:sz w:val="24"/>
                <w:szCs w:val="24"/>
              </w:rPr>
              <w:t>IIА</w:t>
            </w:r>
          </w:p>
        </w:tc>
        <w:tc>
          <w:tcPr>
            <w:tcW w:w="7229" w:type="dxa"/>
          </w:tcPr>
          <w:p w:rsidR="000C6890" w:rsidRPr="00E64A44" w:rsidRDefault="000C6890" w:rsidP="0091738A">
            <w:pPr>
              <w:pStyle w:val="af4"/>
              <w:spacing w:after="0" w:line="240" w:lineRule="auto"/>
              <w:ind w:left="0"/>
              <w:jc w:val="both"/>
              <w:rPr>
                <w:rFonts w:ascii="Times New Roman" w:hAnsi="Times New Roman"/>
                <w:sz w:val="24"/>
                <w:szCs w:val="24"/>
              </w:rPr>
            </w:pPr>
            <w:r w:rsidRPr="00E64A44">
              <w:rPr>
                <w:rFonts w:ascii="Times New Roman" w:hAnsi="Times New Roman"/>
                <w:sz w:val="24"/>
                <w:szCs w:val="24"/>
              </w:rPr>
              <w:t>Распространение опухоли и/или им</w:t>
            </w:r>
            <w:r>
              <w:rPr>
                <w:rFonts w:ascii="Times New Roman" w:hAnsi="Times New Roman"/>
                <w:sz w:val="24"/>
                <w:szCs w:val="24"/>
              </w:rPr>
              <w:t xml:space="preserve">плантаты на матке, </w:t>
            </w:r>
            <w:r w:rsidRPr="00E64A44">
              <w:rPr>
                <w:rFonts w:ascii="Times New Roman" w:hAnsi="Times New Roman"/>
                <w:sz w:val="24"/>
                <w:szCs w:val="24"/>
              </w:rPr>
              <w:t>и/или маточной(ых) трубе(ах)</w:t>
            </w:r>
            <w:r>
              <w:rPr>
                <w:rFonts w:ascii="Times New Roman" w:hAnsi="Times New Roman"/>
                <w:sz w:val="24"/>
                <w:szCs w:val="24"/>
              </w:rPr>
              <w:t xml:space="preserve">, </w:t>
            </w:r>
            <w:r w:rsidRPr="00E64A44">
              <w:rPr>
                <w:rFonts w:ascii="Times New Roman" w:hAnsi="Times New Roman"/>
                <w:sz w:val="24"/>
                <w:szCs w:val="24"/>
              </w:rPr>
              <w:t>и/или яичнике(ах)</w:t>
            </w:r>
          </w:p>
        </w:tc>
      </w:tr>
      <w:tr w:rsidR="000C6890" w:rsidRPr="00E64A44" w:rsidTr="0091738A">
        <w:tc>
          <w:tcPr>
            <w:tcW w:w="900" w:type="dxa"/>
            <w:gridSpan w:val="2"/>
          </w:tcPr>
          <w:p w:rsidR="000C6890" w:rsidRPr="00E64A44" w:rsidRDefault="000C6890" w:rsidP="0091738A">
            <w:pPr>
              <w:pStyle w:val="af4"/>
              <w:tabs>
                <w:tab w:val="left" w:pos="176"/>
              </w:tabs>
              <w:spacing w:after="0" w:line="240" w:lineRule="auto"/>
              <w:ind w:left="0"/>
              <w:rPr>
                <w:rFonts w:ascii="Times New Roman" w:hAnsi="Times New Roman"/>
                <w:sz w:val="24"/>
                <w:szCs w:val="24"/>
              </w:rPr>
            </w:pPr>
            <w:r w:rsidRPr="00E64A44">
              <w:rPr>
                <w:rFonts w:ascii="Times New Roman" w:hAnsi="Times New Roman"/>
                <w:sz w:val="24"/>
                <w:szCs w:val="24"/>
              </w:rPr>
              <w:t>Т2b</w:t>
            </w:r>
          </w:p>
        </w:tc>
        <w:tc>
          <w:tcPr>
            <w:tcW w:w="1060" w:type="dxa"/>
            <w:gridSpan w:val="3"/>
          </w:tcPr>
          <w:p w:rsidR="000C6890" w:rsidRPr="00E64A44" w:rsidRDefault="000C6890" w:rsidP="0091738A">
            <w:pPr>
              <w:pStyle w:val="af4"/>
              <w:spacing w:after="0" w:line="240" w:lineRule="auto"/>
              <w:ind w:left="0"/>
              <w:rPr>
                <w:rFonts w:ascii="Times New Roman" w:hAnsi="Times New Roman"/>
                <w:sz w:val="24"/>
                <w:szCs w:val="24"/>
              </w:rPr>
            </w:pPr>
            <w:r w:rsidRPr="00E64A44">
              <w:rPr>
                <w:rFonts w:ascii="Times New Roman" w:hAnsi="Times New Roman"/>
                <w:sz w:val="24"/>
                <w:szCs w:val="24"/>
              </w:rPr>
              <w:t>IIВ</w:t>
            </w:r>
          </w:p>
        </w:tc>
        <w:tc>
          <w:tcPr>
            <w:tcW w:w="7229" w:type="dxa"/>
          </w:tcPr>
          <w:p w:rsidR="000C6890" w:rsidRPr="00E64A44" w:rsidRDefault="000C6890" w:rsidP="0091738A">
            <w:pPr>
              <w:pStyle w:val="af4"/>
              <w:spacing w:after="0" w:line="240" w:lineRule="auto"/>
              <w:ind w:left="0"/>
              <w:jc w:val="both"/>
              <w:rPr>
                <w:rFonts w:ascii="Times New Roman" w:hAnsi="Times New Roman"/>
                <w:sz w:val="24"/>
                <w:szCs w:val="24"/>
              </w:rPr>
            </w:pPr>
            <w:r w:rsidRPr="00E64A44">
              <w:rPr>
                <w:rFonts w:ascii="Times New Roman" w:hAnsi="Times New Roman"/>
                <w:sz w:val="24"/>
                <w:szCs w:val="24"/>
              </w:rPr>
              <w:t xml:space="preserve">Распространение на другие ткани таза, включая </w:t>
            </w:r>
            <w:r w:rsidRPr="00E64A44">
              <w:rPr>
                <w:rFonts w:ascii="Times New Roman" w:hAnsi="Times New Roman"/>
                <w:color w:val="000000"/>
                <w:sz w:val="24"/>
                <w:szCs w:val="24"/>
              </w:rPr>
              <w:t>кишку в пределах таза</w:t>
            </w:r>
          </w:p>
        </w:tc>
      </w:tr>
      <w:tr w:rsidR="000C6890" w:rsidRPr="00E64A44" w:rsidTr="0091738A">
        <w:tc>
          <w:tcPr>
            <w:tcW w:w="900" w:type="dxa"/>
            <w:gridSpan w:val="2"/>
          </w:tcPr>
          <w:p w:rsidR="000C6890" w:rsidRPr="009D1C50" w:rsidRDefault="000C6890" w:rsidP="0091738A">
            <w:pPr>
              <w:pStyle w:val="af4"/>
              <w:tabs>
                <w:tab w:val="left" w:pos="176"/>
              </w:tabs>
              <w:spacing w:after="0" w:line="240" w:lineRule="auto"/>
              <w:ind w:left="0"/>
              <w:rPr>
                <w:rFonts w:ascii="Times New Roman" w:hAnsi="Times New Roman"/>
                <w:sz w:val="24"/>
                <w:szCs w:val="24"/>
              </w:rPr>
            </w:pPr>
            <w:r w:rsidRPr="00E64A44">
              <w:rPr>
                <w:rFonts w:ascii="Times New Roman" w:hAnsi="Times New Roman"/>
                <w:sz w:val="24"/>
                <w:szCs w:val="24"/>
              </w:rPr>
              <w:t>Т3</w:t>
            </w:r>
          </w:p>
          <w:p w:rsidR="000C6890" w:rsidRPr="00E64A44" w:rsidRDefault="000C6890" w:rsidP="0091738A">
            <w:pPr>
              <w:pStyle w:val="af4"/>
              <w:tabs>
                <w:tab w:val="left" w:pos="176"/>
              </w:tabs>
              <w:spacing w:after="0" w:line="240" w:lineRule="auto"/>
              <w:ind w:left="0"/>
              <w:rPr>
                <w:rFonts w:ascii="Times New Roman" w:hAnsi="Times New Roman"/>
                <w:sz w:val="24"/>
                <w:szCs w:val="24"/>
              </w:rPr>
            </w:pPr>
            <w:r w:rsidRPr="00E64A44">
              <w:rPr>
                <w:rFonts w:ascii="Times New Roman" w:hAnsi="Times New Roman"/>
                <w:sz w:val="24"/>
                <w:szCs w:val="24"/>
              </w:rPr>
              <w:t>и/или N1</w:t>
            </w:r>
          </w:p>
          <w:p w:rsidR="000C6890" w:rsidRPr="009D1C50" w:rsidRDefault="000C6890" w:rsidP="0091738A">
            <w:pPr>
              <w:pStyle w:val="af4"/>
              <w:tabs>
                <w:tab w:val="left" w:pos="176"/>
              </w:tabs>
              <w:spacing w:after="0" w:line="240" w:lineRule="auto"/>
              <w:ind w:left="0"/>
              <w:rPr>
                <w:rFonts w:ascii="Times New Roman" w:hAnsi="Times New Roman"/>
                <w:sz w:val="24"/>
                <w:szCs w:val="24"/>
              </w:rPr>
            </w:pPr>
          </w:p>
          <w:p w:rsidR="000C6890" w:rsidRPr="009D1C50" w:rsidRDefault="000C6890" w:rsidP="0091738A">
            <w:pPr>
              <w:pStyle w:val="af4"/>
              <w:tabs>
                <w:tab w:val="left" w:pos="176"/>
              </w:tabs>
              <w:spacing w:after="0" w:line="240" w:lineRule="auto"/>
              <w:ind w:left="0"/>
              <w:rPr>
                <w:rFonts w:ascii="Times New Roman" w:hAnsi="Times New Roman"/>
                <w:sz w:val="24"/>
                <w:szCs w:val="24"/>
              </w:rPr>
            </w:pPr>
          </w:p>
          <w:p w:rsidR="000C6890" w:rsidRPr="00E64A44" w:rsidRDefault="000C6890" w:rsidP="0091738A">
            <w:pPr>
              <w:pStyle w:val="af4"/>
              <w:tabs>
                <w:tab w:val="left" w:pos="176"/>
              </w:tabs>
              <w:spacing w:after="0" w:line="240" w:lineRule="auto"/>
              <w:ind w:left="0"/>
              <w:rPr>
                <w:rFonts w:ascii="Times New Roman" w:hAnsi="Times New Roman"/>
                <w:sz w:val="24"/>
                <w:szCs w:val="24"/>
              </w:rPr>
            </w:pPr>
            <w:r w:rsidRPr="00E64A44">
              <w:rPr>
                <w:rFonts w:ascii="Times New Roman" w:hAnsi="Times New Roman"/>
                <w:sz w:val="24"/>
                <w:szCs w:val="24"/>
              </w:rPr>
              <w:t>N1</w:t>
            </w:r>
          </w:p>
          <w:p w:rsidR="000C6890" w:rsidRPr="00E64A44" w:rsidRDefault="000C6890" w:rsidP="0091738A">
            <w:pPr>
              <w:pStyle w:val="af4"/>
              <w:tabs>
                <w:tab w:val="left" w:pos="176"/>
              </w:tabs>
              <w:spacing w:after="0" w:line="240" w:lineRule="auto"/>
              <w:ind w:left="0"/>
              <w:rPr>
                <w:rFonts w:ascii="Times New Roman" w:hAnsi="Times New Roman"/>
                <w:sz w:val="24"/>
                <w:szCs w:val="24"/>
              </w:rPr>
            </w:pPr>
            <w:r w:rsidRPr="00E64A44">
              <w:rPr>
                <w:rFonts w:ascii="Times New Roman" w:hAnsi="Times New Roman"/>
                <w:sz w:val="24"/>
                <w:szCs w:val="24"/>
              </w:rPr>
              <w:t>N1aN1b</w:t>
            </w:r>
          </w:p>
        </w:tc>
        <w:tc>
          <w:tcPr>
            <w:tcW w:w="1060" w:type="dxa"/>
            <w:gridSpan w:val="3"/>
          </w:tcPr>
          <w:p w:rsidR="000C6890" w:rsidRPr="004964B0" w:rsidRDefault="000C6890" w:rsidP="0091738A">
            <w:pPr>
              <w:pStyle w:val="af4"/>
              <w:spacing w:after="0" w:line="240" w:lineRule="auto"/>
              <w:ind w:left="0"/>
              <w:rPr>
                <w:rFonts w:ascii="Times New Roman" w:hAnsi="Times New Roman"/>
                <w:sz w:val="24"/>
                <w:szCs w:val="24"/>
                <w:lang w:val="it-IT"/>
              </w:rPr>
            </w:pPr>
            <w:r w:rsidRPr="004964B0">
              <w:rPr>
                <w:rFonts w:ascii="Times New Roman" w:hAnsi="Times New Roman"/>
                <w:sz w:val="24"/>
                <w:szCs w:val="24"/>
                <w:lang w:val="it-IT"/>
              </w:rPr>
              <w:t>III</w:t>
            </w:r>
            <w:r w:rsidRPr="004964B0">
              <w:rPr>
                <w:sz w:val="24"/>
                <w:szCs w:val="24"/>
                <w:vertAlign w:val="superscript"/>
                <w:lang w:val="it-IT"/>
              </w:rPr>
              <w:t>a</w:t>
            </w:r>
          </w:p>
          <w:p w:rsidR="000C6890" w:rsidRPr="009D1C50" w:rsidRDefault="000C6890" w:rsidP="0091738A">
            <w:pPr>
              <w:pStyle w:val="af4"/>
              <w:spacing w:after="0" w:line="240" w:lineRule="auto"/>
              <w:ind w:left="0"/>
              <w:rPr>
                <w:rFonts w:ascii="Times New Roman" w:hAnsi="Times New Roman"/>
                <w:sz w:val="24"/>
                <w:szCs w:val="24"/>
                <w:lang w:val="it-IT"/>
              </w:rPr>
            </w:pPr>
          </w:p>
          <w:p w:rsidR="000C6890" w:rsidRPr="009D1C50" w:rsidRDefault="000C6890" w:rsidP="0091738A">
            <w:pPr>
              <w:pStyle w:val="af4"/>
              <w:spacing w:after="0" w:line="240" w:lineRule="auto"/>
              <w:ind w:left="0"/>
              <w:rPr>
                <w:rFonts w:ascii="Times New Roman" w:hAnsi="Times New Roman"/>
                <w:sz w:val="24"/>
                <w:szCs w:val="24"/>
                <w:lang w:val="it-IT"/>
              </w:rPr>
            </w:pPr>
          </w:p>
          <w:p w:rsidR="000C6890" w:rsidRPr="009D1C50" w:rsidRDefault="000C6890" w:rsidP="0091738A">
            <w:pPr>
              <w:pStyle w:val="af4"/>
              <w:spacing w:after="0" w:line="240" w:lineRule="auto"/>
              <w:ind w:left="0"/>
              <w:rPr>
                <w:rFonts w:ascii="Times New Roman" w:hAnsi="Times New Roman"/>
                <w:sz w:val="24"/>
                <w:szCs w:val="24"/>
                <w:lang w:val="it-IT"/>
              </w:rPr>
            </w:pPr>
          </w:p>
          <w:p w:rsidR="000C6890" w:rsidRPr="009D1C50" w:rsidRDefault="000C6890" w:rsidP="0091738A">
            <w:pPr>
              <w:pStyle w:val="af4"/>
              <w:spacing w:after="0" w:line="240" w:lineRule="auto"/>
              <w:ind w:left="0"/>
              <w:rPr>
                <w:rFonts w:ascii="Times New Roman" w:hAnsi="Times New Roman"/>
                <w:sz w:val="24"/>
                <w:szCs w:val="24"/>
                <w:lang w:val="it-IT"/>
              </w:rPr>
            </w:pPr>
          </w:p>
          <w:p w:rsidR="000C6890" w:rsidRPr="009D1C50" w:rsidRDefault="000C6890" w:rsidP="0091738A">
            <w:pPr>
              <w:pStyle w:val="af4"/>
              <w:spacing w:after="0" w:line="240" w:lineRule="auto"/>
              <w:ind w:left="0"/>
              <w:rPr>
                <w:rFonts w:ascii="Times New Roman" w:hAnsi="Times New Roman"/>
                <w:sz w:val="24"/>
                <w:szCs w:val="24"/>
                <w:lang w:val="it-IT"/>
              </w:rPr>
            </w:pPr>
            <w:r w:rsidRPr="009D1C50">
              <w:rPr>
                <w:rFonts w:ascii="Times New Roman" w:hAnsi="Times New Roman"/>
                <w:sz w:val="24"/>
                <w:szCs w:val="24"/>
                <w:lang w:val="it-IT"/>
              </w:rPr>
              <w:t>IIIA1</w:t>
            </w:r>
          </w:p>
          <w:p w:rsidR="000C6890" w:rsidRPr="009D1C50" w:rsidRDefault="000C6890" w:rsidP="0091738A">
            <w:pPr>
              <w:pStyle w:val="af4"/>
              <w:spacing w:after="0" w:line="240" w:lineRule="auto"/>
              <w:ind w:left="0"/>
              <w:rPr>
                <w:rFonts w:ascii="Times New Roman" w:hAnsi="Times New Roman"/>
                <w:sz w:val="24"/>
                <w:szCs w:val="24"/>
                <w:lang w:val="it-IT"/>
              </w:rPr>
            </w:pPr>
            <w:r w:rsidRPr="009D1C50">
              <w:rPr>
                <w:rFonts w:ascii="Times New Roman" w:hAnsi="Times New Roman"/>
                <w:sz w:val="24"/>
                <w:szCs w:val="24"/>
                <w:lang w:val="it-IT"/>
              </w:rPr>
              <w:t>IIIA1i</w:t>
            </w:r>
          </w:p>
          <w:p w:rsidR="000C6890" w:rsidRPr="009D1C50" w:rsidRDefault="000C6890" w:rsidP="0091738A">
            <w:pPr>
              <w:pStyle w:val="af4"/>
              <w:spacing w:after="0" w:line="240" w:lineRule="auto"/>
              <w:ind w:left="0"/>
              <w:rPr>
                <w:rFonts w:ascii="Times New Roman" w:hAnsi="Times New Roman"/>
                <w:sz w:val="24"/>
                <w:szCs w:val="24"/>
                <w:lang w:val="it-IT"/>
              </w:rPr>
            </w:pPr>
            <w:r w:rsidRPr="009D1C50">
              <w:rPr>
                <w:rFonts w:ascii="Times New Roman" w:hAnsi="Times New Roman"/>
                <w:sz w:val="24"/>
                <w:szCs w:val="24"/>
                <w:lang w:val="it-IT"/>
              </w:rPr>
              <w:t>IIIA1ii</w:t>
            </w:r>
          </w:p>
        </w:tc>
        <w:tc>
          <w:tcPr>
            <w:tcW w:w="7229" w:type="dxa"/>
          </w:tcPr>
          <w:p w:rsidR="000C6890" w:rsidRPr="00E64A44" w:rsidRDefault="000C6890" w:rsidP="0091738A">
            <w:pPr>
              <w:pStyle w:val="af4"/>
              <w:spacing w:after="0" w:line="240" w:lineRule="auto"/>
              <w:ind w:left="0"/>
              <w:jc w:val="both"/>
              <w:rPr>
                <w:rFonts w:ascii="Times New Roman" w:hAnsi="Times New Roman"/>
                <w:sz w:val="24"/>
                <w:szCs w:val="24"/>
              </w:rPr>
            </w:pPr>
            <w:r w:rsidRPr="00E64A44">
              <w:rPr>
                <w:rFonts w:ascii="Times New Roman" w:hAnsi="Times New Roman"/>
                <w:sz w:val="24"/>
                <w:szCs w:val="24"/>
              </w:rPr>
              <w:t>Опухоль поражает один или оба яичника</w:t>
            </w:r>
            <w:r>
              <w:rPr>
                <w:rFonts w:ascii="Times New Roman" w:hAnsi="Times New Roman"/>
                <w:sz w:val="24"/>
                <w:szCs w:val="24"/>
              </w:rPr>
              <w:t xml:space="preserve">, </w:t>
            </w:r>
            <w:r w:rsidRPr="00E64A44">
              <w:rPr>
                <w:rFonts w:ascii="Times New Roman" w:hAnsi="Times New Roman"/>
                <w:sz w:val="24"/>
                <w:szCs w:val="24"/>
              </w:rPr>
              <w:t>или маточные трубы</w:t>
            </w:r>
            <w:r>
              <w:rPr>
                <w:rFonts w:ascii="Times New Roman" w:hAnsi="Times New Roman"/>
                <w:sz w:val="24"/>
                <w:szCs w:val="24"/>
              </w:rPr>
              <w:t xml:space="preserve">, </w:t>
            </w:r>
            <w:r w:rsidRPr="00E64A44">
              <w:rPr>
                <w:rFonts w:ascii="Times New Roman" w:hAnsi="Times New Roman"/>
                <w:sz w:val="24"/>
                <w:szCs w:val="24"/>
              </w:rPr>
              <w:t xml:space="preserve">или </w:t>
            </w:r>
            <w:r w:rsidRPr="00E64A44">
              <w:rPr>
                <w:rFonts w:ascii="Times New Roman" w:hAnsi="Times New Roman"/>
                <w:color w:val="000000"/>
                <w:sz w:val="24"/>
                <w:szCs w:val="24"/>
              </w:rPr>
              <w:t>первичная перитонеальная карцинома</w:t>
            </w:r>
            <w:r w:rsidRPr="00E64A44">
              <w:rPr>
                <w:rFonts w:ascii="Times New Roman" w:hAnsi="Times New Roman"/>
                <w:sz w:val="24"/>
                <w:szCs w:val="24"/>
              </w:rPr>
              <w:t xml:space="preserve">с цитологическим или гистологическим подтверждением распространения по брюшине за пределами таза и/или метастазами в </w:t>
            </w:r>
            <w:r w:rsidRPr="00E64A44">
              <w:rPr>
                <w:rFonts w:ascii="Times New Roman" w:hAnsi="Times New Roman"/>
                <w:color w:val="000000"/>
                <w:sz w:val="24"/>
                <w:szCs w:val="24"/>
              </w:rPr>
              <w:t>ретроперитонеальных</w:t>
            </w:r>
            <w:r w:rsidRPr="00E64A44">
              <w:rPr>
                <w:rFonts w:ascii="Times New Roman" w:hAnsi="Times New Roman"/>
                <w:sz w:val="24"/>
                <w:szCs w:val="24"/>
              </w:rPr>
              <w:t xml:space="preserve"> лимфоузлах</w:t>
            </w:r>
          </w:p>
          <w:p w:rsidR="000C6890" w:rsidRPr="00E64A44" w:rsidRDefault="000C6890" w:rsidP="0091738A">
            <w:pPr>
              <w:pStyle w:val="a3"/>
              <w:rPr>
                <w:szCs w:val="24"/>
              </w:rPr>
            </w:pPr>
            <w:r w:rsidRPr="00E64A44">
              <w:rPr>
                <w:szCs w:val="24"/>
              </w:rPr>
              <w:t xml:space="preserve">Метастазы только в </w:t>
            </w:r>
            <w:r w:rsidRPr="00E64A44">
              <w:rPr>
                <w:color w:val="000000"/>
                <w:szCs w:val="24"/>
              </w:rPr>
              <w:t>ретроперитонеальных</w:t>
            </w:r>
            <w:r w:rsidRPr="00E64A44">
              <w:rPr>
                <w:szCs w:val="24"/>
              </w:rPr>
              <w:t xml:space="preserve"> лимфоузлах </w:t>
            </w:r>
          </w:p>
          <w:p w:rsidR="000C6890" w:rsidRPr="00E64A44" w:rsidRDefault="000C6890" w:rsidP="0091738A">
            <w:pPr>
              <w:pStyle w:val="a3"/>
              <w:rPr>
                <w:szCs w:val="24"/>
              </w:rPr>
            </w:pPr>
            <w:r w:rsidRPr="00E64A44">
              <w:rPr>
                <w:szCs w:val="24"/>
              </w:rPr>
              <w:t xml:space="preserve">Метастазы в лимфатических узлах размерами до 10 мм </w:t>
            </w:r>
          </w:p>
          <w:p w:rsidR="000C6890" w:rsidRPr="00E64A44" w:rsidRDefault="000C6890" w:rsidP="0091738A">
            <w:pPr>
              <w:pStyle w:val="a3"/>
              <w:rPr>
                <w:szCs w:val="24"/>
              </w:rPr>
            </w:pPr>
            <w:r>
              <w:rPr>
                <w:szCs w:val="24"/>
              </w:rPr>
              <w:t xml:space="preserve">Метастазы в лимфатических </w:t>
            </w:r>
            <w:r w:rsidRPr="00E64A44">
              <w:rPr>
                <w:szCs w:val="24"/>
              </w:rPr>
              <w:t xml:space="preserve">узлах размерами более 10 мм </w:t>
            </w:r>
          </w:p>
        </w:tc>
      </w:tr>
      <w:tr w:rsidR="000C6890" w:rsidRPr="00E64A44" w:rsidTr="0091738A">
        <w:tc>
          <w:tcPr>
            <w:tcW w:w="990" w:type="dxa"/>
            <w:gridSpan w:val="3"/>
          </w:tcPr>
          <w:p w:rsidR="000C6890" w:rsidRPr="00E64A44" w:rsidRDefault="000C6890" w:rsidP="0091738A">
            <w:pPr>
              <w:pStyle w:val="af4"/>
              <w:tabs>
                <w:tab w:val="left" w:pos="176"/>
              </w:tabs>
              <w:spacing w:after="0" w:line="240" w:lineRule="auto"/>
              <w:ind w:left="0"/>
              <w:rPr>
                <w:rFonts w:ascii="Times New Roman" w:hAnsi="Times New Roman"/>
                <w:sz w:val="24"/>
                <w:szCs w:val="24"/>
              </w:rPr>
            </w:pPr>
            <w:r w:rsidRPr="00E64A44">
              <w:rPr>
                <w:rFonts w:ascii="Times New Roman" w:hAnsi="Times New Roman"/>
                <w:sz w:val="24"/>
                <w:szCs w:val="24"/>
              </w:rPr>
              <w:t xml:space="preserve">Т3а, любая N </w:t>
            </w:r>
          </w:p>
        </w:tc>
        <w:tc>
          <w:tcPr>
            <w:tcW w:w="970" w:type="dxa"/>
            <w:gridSpan w:val="2"/>
          </w:tcPr>
          <w:p w:rsidR="000C6890" w:rsidRPr="00E64A44" w:rsidRDefault="000C6890" w:rsidP="0091738A">
            <w:pPr>
              <w:pStyle w:val="af4"/>
              <w:spacing w:after="0" w:line="240" w:lineRule="auto"/>
              <w:ind w:left="0"/>
              <w:rPr>
                <w:rFonts w:ascii="Times New Roman" w:hAnsi="Times New Roman"/>
                <w:sz w:val="24"/>
                <w:szCs w:val="24"/>
              </w:rPr>
            </w:pPr>
            <w:r w:rsidRPr="00E64A44">
              <w:rPr>
                <w:rFonts w:ascii="Times New Roman" w:hAnsi="Times New Roman"/>
                <w:sz w:val="24"/>
                <w:szCs w:val="24"/>
              </w:rPr>
              <w:t>IIIА2</w:t>
            </w:r>
          </w:p>
        </w:tc>
        <w:tc>
          <w:tcPr>
            <w:tcW w:w="7229" w:type="dxa"/>
          </w:tcPr>
          <w:p w:rsidR="000C6890" w:rsidRPr="00E64A44" w:rsidRDefault="000C6890" w:rsidP="0091738A">
            <w:pPr>
              <w:pStyle w:val="a3"/>
              <w:rPr>
                <w:szCs w:val="24"/>
              </w:rPr>
            </w:pPr>
            <w:r w:rsidRPr="00E64A44">
              <w:rPr>
                <w:szCs w:val="24"/>
              </w:rPr>
              <w:t xml:space="preserve">Микроскопически установленное поражение брюшины за пределами таза с/без метастазов в забрюшинных лимфатических узлах, </w:t>
            </w:r>
            <w:r w:rsidRPr="00E64A44">
              <w:rPr>
                <w:color w:val="000000"/>
                <w:szCs w:val="24"/>
              </w:rPr>
              <w:t>включая поражение кишки за пределами таза</w:t>
            </w:r>
          </w:p>
        </w:tc>
      </w:tr>
      <w:tr w:rsidR="000C6890" w:rsidRPr="00E64A44" w:rsidTr="0091738A">
        <w:tc>
          <w:tcPr>
            <w:tcW w:w="990" w:type="dxa"/>
            <w:gridSpan w:val="3"/>
          </w:tcPr>
          <w:p w:rsidR="000C6890" w:rsidRPr="00E64A44" w:rsidRDefault="000C6890" w:rsidP="0091738A">
            <w:pPr>
              <w:pStyle w:val="af4"/>
              <w:tabs>
                <w:tab w:val="left" w:pos="176"/>
              </w:tabs>
              <w:spacing w:after="0" w:line="240" w:lineRule="auto"/>
              <w:ind w:left="0"/>
              <w:rPr>
                <w:rFonts w:ascii="Times New Roman" w:hAnsi="Times New Roman"/>
                <w:sz w:val="24"/>
                <w:szCs w:val="24"/>
              </w:rPr>
            </w:pPr>
            <w:r w:rsidRPr="00E64A44">
              <w:rPr>
                <w:rFonts w:ascii="Times New Roman" w:hAnsi="Times New Roman"/>
                <w:sz w:val="24"/>
                <w:szCs w:val="24"/>
              </w:rPr>
              <w:t>Т3b, любая N</w:t>
            </w:r>
          </w:p>
        </w:tc>
        <w:tc>
          <w:tcPr>
            <w:tcW w:w="970" w:type="dxa"/>
            <w:gridSpan w:val="2"/>
          </w:tcPr>
          <w:p w:rsidR="000C6890" w:rsidRPr="00E64A44" w:rsidRDefault="000C6890" w:rsidP="0091738A">
            <w:pPr>
              <w:pStyle w:val="af4"/>
              <w:spacing w:after="0" w:line="240" w:lineRule="auto"/>
              <w:ind w:left="0"/>
              <w:rPr>
                <w:rFonts w:ascii="Times New Roman" w:hAnsi="Times New Roman"/>
                <w:sz w:val="24"/>
                <w:szCs w:val="24"/>
              </w:rPr>
            </w:pPr>
            <w:r w:rsidRPr="00E64A44">
              <w:rPr>
                <w:rFonts w:ascii="Times New Roman" w:hAnsi="Times New Roman"/>
                <w:sz w:val="24"/>
                <w:szCs w:val="24"/>
              </w:rPr>
              <w:t>IIIВ</w:t>
            </w:r>
          </w:p>
        </w:tc>
        <w:tc>
          <w:tcPr>
            <w:tcW w:w="7229" w:type="dxa"/>
          </w:tcPr>
          <w:p w:rsidR="000C6890" w:rsidRPr="00E64A44" w:rsidRDefault="000C6890" w:rsidP="0091738A">
            <w:pPr>
              <w:pStyle w:val="a3"/>
              <w:rPr>
                <w:szCs w:val="24"/>
              </w:rPr>
            </w:pPr>
            <w:r w:rsidRPr="00E64A44">
              <w:rPr>
                <w:szCs w:val="24"/>
              </w:rPr>
              <w:t>Макроскопические метастазы по брюшине за пределами таза 2 см или менее в наибольшем измерении</w:t>
            </w:r>
            <w:r>
              <w:rPr>
                <w:szCs w:val="24"/>
              </w:rPr>
              <w:t xml:space="preserve">, </w:t>
            </w:r>
            <w:r w:rsidRPr="00E64A44">
              <w:rPr>
                <w:szCs w:val="24"/>
              </w:rPr>
              <w:t>с/без метастазов</w:t>
            </w:r>
            <w:r>
              <w:rPr>
                <w:szCs w:val="24"/>
              </w:rPr>
              <w:t xml:space="preserve"> в ретроперитонеальных</w:t>
            </w:r>
            <w:r w:rsidRPr="00E64A44">
              <w:rPr>
                <w:szCs w:val="24"/>
              </w:rPr>
              <w:t xml:space="preserve"> лимфатических узлах</w:t>
            </w:r>
          </w:p>
        </w:tc>
      </w:tr>
      <w:tr w:rsidR="000C6890" w:rsidRPr="00E64A44" w:rsidTr="0091738A">
        <w:tc>
          <w:tcPr>
            <w:tcW w:w="900" w:type="dxa"/>
            <w:gridSpan w:val="2"/>
          </w:tcPr>
          <w:p w:rsidR="000C6890" w:rsidRPr="00E64A44" w:rsidRDefault="000C6890" w:rsidP="0091738A">
            <w:pPr>
              <w:pStyle w:val="af4"/>
              <w:tabs>
                <w:tab w:val="left" w:pos="176"/>
              </w:tabs>
              <w:spacing w:after="0" w:line="240" w:lineRule="auto"/>
              <w:ind w:left="0"/>
              <w:rPr>
                <w:rFonts w:ascii="Times New Roman" w:hAnsi="Times New Roman"/>
                <w:sz w:val="24"/>
                <w:szCs w:val="24"/>
              </w:rPr>
            </w:pPr>
            <w:r w:rsidRPr="00E64A44">
              <w:rPr>
                <w:rFonts w:ascii="Times New Roman" w:hAnsi="Times New Roman"/>
                <w:sz w:val="24"/>
                <w:szCs w:val="24"/>
              </w:rPr>
              <w:t>Т3с, любая N</w:t>
            </w:r>
          </w:p>
        </w:tc>
        <w:tc>
          <w:tcPr>
            <w:tcW w:w="1060" w:type="dxa"/>
            <w:gridSpan w:val="3"/>
          </w:tcPr>
          <w:p w:rsidR="000C6890" w:rsidRPr="00E64A44" w:rsidRDefault="000C6890" w:rsidP="0091738A">
            <w:pPr>
              <w:pStyle w:val="af4"/>
              <w:spacing w:after="0" w:line="240" w:lineRule="auto"/>
              <w:ind w:left="0"/>
              <w:rPr>
                <w:rFonts w:ascii="Times New Roman" w:hAnsi="Times New Roman"/>
                <w:sz w:val="24"/>
                <w:szCs w:val="24"/>
              </w:rPr>
            </w:pPr>
            <w:r w:rsidRPr="00E64A44">
              <w:rPr>
                <w:rFonts w:ascii="Times New Roman" w:hAnsi="Times New Roman"/>
                <w:sz w:val="24"/>
                <w:szCs w:val="24"/>
              </w:rPr>
              <w:t>IIIС</w:t>
            </w:r>
          </w:p>
        </w:tc>
        <w:tc>
          <w:tcPr>
            <w:tcW w:w="7229" w:type="dxa"/>
          </w:tcPr>
          <w:p w:rsidR="000C6890" w:rsidRPr="00E64A44" w:rsidRDefault="000C6890" w:rsidP="0091738A">
            <w:pPr>
              <w:pStyle w:val="af4"/>
              <w:spacing w:after="0" w:line="240" w:lineRule="auto"/>
              <w:ind w:left="0"/>
              <w:jc w:val="both"/>
              <w:rPr>
                <w:rFonts w:ascii="Times New Roman" w:hAnsi="Times New Roman"/>
                <w:sz w:val="24"/>
                <w:szCs w:val="24"/>
              </w:rPr>
            </w:pPr>
            <w:r w:rsidRPr="00E64A44">
              <w:rPr>
                <w:rFonts w:ascii="Times New Roman" w:hAnsi="Times New Roman"/>
                <w:sz w:val="24"/>
                <w:szCs w:val="24"/>
              </w:rPr>
              <w:t xml:space="preserve">Метастазы по брюшине </w:t>
            </w:r>
            <w:r>
              <w:rPr>
                <w:rFonts w:ascii="Times New Roman" w:hAnsi="Times New Roman"/>
                <w:sz w:val="24"/>
                <w:szCs w:val="24"/>
              </w:rPr>
              <w:t>за пределами таза</w:t>
            </w:r>
            <w:r w:rsidRPr="00E64A44">
              <w:rPr>
                <w:rFonts w:ascii="Times New Roman" w:hAnsi="Times New Roman"/>
                <w:sz w:val="24"/>
                <w:szCs w:val="24"/>
              </w:rPr>
              <w:t xml:space="preserve"> более 2 см в наибольшем измерении</w:t>
            </w:r>
            <w:r>
              <w:rPr>
                <w:rFonts w:ascii="Times New Roman" w:hAnsi="Times New Roman"/>
                <w:sz w:val="24"/>
                <w:szCs w:val="24"/>
              </w:rPr>
              <w:t xml:space="preserve">, </w:t>
            </w:r>
            <w:r w:rsidRPr="00E64A44">
              <w:rPr>
                <w:rFonts w:ascii="Times New Roman" w:hAnsi="Times New Roman"/>
                <w:sz w:val="24"/>
                <w:szCs w:val="24"/>
              </w:rPr>
              <w:t>с/без метастазов</w:t>
            </w:r>
            <w:r>
              <w:rPr>
                <w:rFonts w:ascii="Times New Roman" w:hAnsi="Times New Roman"/>
                <w:sz w:val="24"/>
                <w:szCs w:val="24"/>
              </w:rPr>
              <w:t xml:space="preserve"> в ретроперитонеальных</w:t>
            </w:r>
            <w:r w:rsidRPr="00E64A44">
              <w:rPr>
                <w:rFonts w:ascii="Times New Roman" w:hAnsi="Times New Roman"/>
                <w:sz w:val="24"/>
                <w:szCs w:val="24"/>
              </w:rPr>
              <w:t xml:space="preserve"> лимфатических узлах(включая распространение опухоли по капсуле печ</w:t>
            </w:r>
            <w:r>
              <w:rPr>
                <w:rFonts w:ascii="Times New Roman" w:hAnsi="Times New Roman"/>
                <w:sz w:val="24"/>
                <w:szCs w:val="24"/>
              </w:rPr>
              <w:t xml:space="preserve">ени и селезенки, </w:t>
            </w:r>
            <w:r w:rsidRPr="00E64A44">
              <w:rPr>
                <w:rFonts w:ascii="Times New Roman" w:hAnsi="Times New Roman"/>
                <w:sz w:val="24"/>
                <w:szCs w:val="24"/>
              </w:rPr>
              <w:t>без вовлечения паренхимы этих органов)</w:t>
            </w:r>
          </w:p>
        </w:tc>
      </w:tr>
      <w:tr w:rsidR="000C6890" w:rsidRPr="00E64A44" w:rsidTr="0091738A">
        <w:tc>
          <w:tcPr>
            <w:tcW w:w="900" w:type="dxa"/>
            <w:gridSpan w:val="2"/>
          </w:tcPr>
          <w:p w:rsidR="000C6890" w:rsidRPr="00E64A44" w:rsidRDefault="000C6890" w:rsidP="0091738A">
            <w:pPr>
              <w:pStyle w:val="af4"/>
              <w:tabs>
                <w:tab w:val="left" w:pos="176"/>
              </w:tabs>
              <w:spacing w:after="0" w:line="240" w:lineRule="auto"/>
              <w:ind w:left="0"/>
              <w:rPr>
                <w:rFonts w:ascii="Times New Roman" w:hAnsi="Times New Roman"/>
                <w:sz w:val="24"/>
                <w:szCs w:val="24"/>
              </w:rPr>
            </w:pPr>
            <w:r w:rsidRPr="00E64A44">
              <w:rPr>
                <w:rFonts w:ascii="Times New Roman" w:hAnsi="Times New Roman"/>
                <w:sz w:val="24"/>
                <w:szCs w:val="24"/>
              </w:rPr>
              <w:t>М1</w:t>
            </w:r>
          </w:p>
          <w:p w:rsidR="000C6890" w:rsidRPr="00E64A44" w:rsidRDefault="000C6890" w:rsidP="0091738A">
            <w:pPr>
              <w:pStyle w:val="af4"/>
              <w:tabs>
                <w:tab w:val="left" w:pos="176"/>
              </w:tabs>
              <w:spacing w:after="0" w:line="240" w:lineRule="auto"/>
              <w:ind w:left="0"/>
              <w:rPr>
                <w:rFonts w:ascii="Times New Roman" w:hAnsi="Times New Roman"/>
                <w:sz w:val="24"/>
                <w:szCs w:val="24"/>
              </w:rPr>
            </w:pPr>
          </w:p>
          <w:p w:rsidR="000C6890" w:rsidRPr="00E64A44" w:rsidRDefault="000C6890" w:rsidP="0091738A">
            <w:pPr>
              <w:pStyle w:val="af4"/>
              <w:tabs>
                <w:tab w:val="left" w:pos="176"/>
              </w:tabs>
              <w:spacing w:after="0" w:line="240" w:lineRule="auto"/>
              <w:ind w:left="0"/>
              <w:rPr>
                <w:rFonts w:ascii="Times New Roman" w:hAnsi="Times New Roman"/>
                <w:sz w:val="24"/>
                <w:szCs w:val="24"/>
              </w:rPr>
            </w:pPr>
            <w:r w:rsidRPr="00E64A44">
              <w:rPr>
                <w:rFonts w:ascii="Times New Roman" w:hAnsi="Times New Roman"/>
                <w:sz w:val="24"/>
                <w:szCs w:val="24"/>
              </w:rPr>
              <w:t xml:space="preserve">M1a </w:t>
            </w:r>
          </w:p>
          <w:p w:rsidR="000C6890" w:rsidRPr="00E64A44" w:rsidRDefault="000C6890" w:rsidP="0091738A">
            <w:pPr>
              <w:pStyle w:val="af4"/>
              <w:tabs>
                <w:tab w:val="left" w:pos="176"/>
              </w:tabs>
              <w:spacing w:after="0" w:line="240" w:lineRule="auto"/>
              <w:ind w:left="0"/>
              <w:rPr>
                <w:rFonts w:ascii="Times New Roman" w:hAnsi="Times New Roman"/>
                <w:sz w:val="24"/>
                <w:szCs w:val="24"/>
              </w:rPr>
            </w:pPr>
          </w:p>
          <w:p w:rsidR="000C6890" w:rsidRPr="00E64A44" w:rsidRDefault="000C6890" w:rsidP="0091738A">
            <w:pPr>
              <w:pStyle w:val="af4"/>
              <w:tabs>
                <w:tab w:val="left" w:pos="176"/>
              </w:tabs>
              <w:spacing w:after="0" w:line="240" w:lineRule="auto"/>
              <w:ind w:left="0"/>
              <w:rPr>
                <w:rFonts w:ascii="Times New Roman" w:hAnsi="Times New Roman"/>
                <w:sz w:val="24"/>
                <w:szCs w:val="24"/>
              </w:rPr>
            </w:pPr>
            <w:r w:rsidRPr="00E64A44">
              <w:rPr>
                <w:rFonts w:ascii="Times New Roman" w:hAnsi="Times New Roman"/>
                <w:sz w:val="24"/>
                <w:szCs w:val="24"/>
              </w:rPr>
              <w:t>M1b</w:t>
            </w:r>
          </w:p>
        </w:tc>
        <w:tc>
          <w:tcPr>
            <w:tcW w:w="1060" w:type="dxa"/>
            <w:gridSpan w:val="3"/>
          </w:tcPr>
          <w:p w:rsidR="000C6890" w:rsidRPr="00E64A44" w:rsidRDefault="000C6890" w:rsidP="0091738A">
            <w:pPr>
              <w:pStyle w:val="af4"/>
              <w:spacing w:after="0" w:line="240" w:lineRule="auto"/>
              <w:ind w:left="0"/>
              <w:rPr>
                <w:rFonts w:ascii="Times New Roman" w:hAnsi="Times New Roman"/>
                <w:sz w:val="24"/>
                <w:szCs w:val="24"/>
              </w:rPr>
            </w:pPr>
            <w:r w:rsidRPr="00E64A44">
              <w:rPr>
                <w:rFonts w:ascii="Times New Roman" w:hAnsi="Times New Roman"/>
                <w:sz w:val="24"/>
                <w:szCs w:val="24"/>
              </w:rPr>
              <w:t>IV</w:t>
            </w:r>
          </w:p>
          <w:p w:rsidR="000C6890" w:rsidRPr="00E64A44" w:rsidRDefault="000C6890" w:rsidP="0091738A">
            <w:pPr>
              <w:pStyle w:val="af4"/>
              <w:spacing w:after="0" w:line="240" w:lineRule="auto"/>
              <w:ind w:left="0"/>
              <w:rPr>
                <w:rFonts w:ascii="Times New Roman" w:hAnsi="Times New Roman"/>
                <w:sz w:val="24"/>
                <w:szCs w:val="24"/>
              </w:rPr>
            </w:pPr>
          </w:p>
          <w:p w:rsidR="000C6890" w:rsidRPr="00E64A44" w:rsidRDefault="000C6890" w:rsidP="0091738A">
            <w:pPr>
              <w:pStyle w:val="af4"/>
              <w:spacing w:after="0" w:line="240" w:lineRule="auto"/>
              <w:ind w:left="0"/>
              <w:rPr>
                <w:rFonts w:ascii="Times New Roman" w:hAnsi="Times New Roman"/>
                <w:sz w:val="24"/>
                <w:szCs w:val="24"/>
              </w:rPr>
            </w:pPr>
            <w:r w:rsidRPr="00E64A44">
              <w:rPr>
                <w:rFonts w:ascii="Times New Roman" w:hAnsi="Times New Roman"/>
                <w:sz w:val="24"/>
                <w:szCs w:val="24"/>
              </w:rPr>
              <w:t xml:space="preserve">IVA </w:t>
            </w:r>
          </w:p>
          <w:p w:rsidR="000C6890" w:rsidRPr="00E64A44" w:rsidRDefault="000C6890" w:rsidP="0091738A">
            <w:pPr>
              <w:pStyle w:val="af4"/>
              <w:spacing w:after="0" w:line="240" w:lineRule="auto"/>
              <w:ind w:left="0"/>
              <w:rPr>
                <w:rFonts w:ascii="Times New Roman" w:hAnsi="Times New Roman"/>
                <w:sz w:val="24"/>
                <w:szCs w:val="24"/>
              </w:rPr>
            </w:pPr>
          </w:p>
          <w:p w:rsidR="000C6890" w:rsidRPr="00E64A44" w:rsidRDefault="000C6890" w:rsidP="0091738A">
            <w:pPr>
              <w:pStyle w:val="af4"/>
              <w:spacing w:after="0" w:line="240" w:lineRule="auto"/>
              <w:ind w:left="0"/>
              <w:rPr>
                <w:rFonts w:ascii="Times New Roman" w:hAnsi="Times New Roman"/>
                <w:sz w:val="24"/>
                <w:szCs w:val="24"/>
              </w:rPr>
            </w:pPr>
            <w:r w:rsidRPr="00E64A44">
              <w:rPr>
                <w:rFonts w:ascii="Times New Roman" w:hAnsi="Times New Roman"/>
                <w:sz w:val="24"/>
                <w:szCs w:val="24"/>
              </w:rPr>
              <w:t>IV</w:t>
            </w:r>
            <w:r w:rsidRPr="004964B0">
              <w:rPr>
                <w:rFonts w:ascii="Times New Roman" w:hAnsi="Times New Roman"/>
                <w:sz w:val="24"/>
                <w:szCs w:val="24"/>
              </w:rPr>
              <w:t>B</w:t>
            </w:r>
            <w:r w:rsidRPr="004964B0">
              <w:rPr>
                <w:rFonts w:ascii="Times New Roman" w:hAnsi="Times New Roman"/>
                <w:sz w:val="24"/>
                <w:szCs w:val="24"/>
                <w:vertAlign w:val="superscript"/>
              </w:rPr>
              <w:t>в</w:t>
            </w:r>
          </w:p>
        </w:tc>
        <w:tc>
          <w:tcPr>
            <w:tcW w:w="7229" w:type="dxa"/>
          </w:tcPr>
          <w:p w:rsidR="000C6890" w:rsidRPr="00E64A44" w:rsidRDefault="000C6890" w:rsidP="0091738A">
            <w:pPr>
              <w:pStyle w:val="a3"/>
              <w:rPr>
                <w:szCs w:val="24"/>
              </w:rPr>
            </w:pPr>
            <w:r w:rsidRPr="00E64A44">
              <w:rPr>
                <w:szCs w:val="24"/>
              </w:rPr>
              <w:t>Отдаленные метастазы (исключая метастазы по брюшине)</w:t>
            </w:r>
          </w:p>
          <w:p w:rsidR="000C6890" w:rsidRPr="00E64A44" w:rsidRDefault="000C6890" w:rsidP="0091738A">
            <w:pPr>
              <w:pStyle w:val="a3"/>
              <w:rPr>
                <w:color w:val="000000"/>
                <w:szCs w:val="24"/>
              </w:rPr>
            </w:pPr>
          </w:p>
          <w:p w:rsidR="000C6890" w:rsidRPr="00E64A44" w:rsidRDefault="000C6890" w:rsidP="0091738A">
            <w:pPr>
              <w:pStyle w:val="a3"/>
              <w:rPr>
                <w:szCs w:val="24"/>
              </w:rPr>
            </w:pPr>
            <w:r w:rsidRPr="00E64A44">
              <w:rPr>
                <w:color w:val="000000"/>
                <w:szCs w:val="24"/>
              </w:rPr>
              <w:t>Выпот в плевральной полости (верифицирован цитологически)</w:t>
            </w:r>
          </w:p>
          <w:p w:rsidR="000C6890" w:rsidRPr="00E64A44" w:rsidRDefault="000C6890" w:rsidP="0091738A">
            <w:pPr>
              <w:pStyle w:val="a3"/>
              <w:rPr>
                <w:szCs w:val="24"/>
              </w:rPr>
            </w:pPr>
          </w:p>
          <w:p w:rsidR="000C6890" w:rsidRPr="00E64A44" w:rsidRDefault="000C6890" w:rsidP="0091738A">
            <w:pPr>
              <w:pStyle w:val="a3"/>
              <w:rPr>
                <w:szCs w:val="24"/>
              </w:rPr>
            </w:pPr>
            <w:r w:rsidRPr="00E64A44">
              <w:rPr>
                <w:szCs w:val="24"/>
              </w:rPr>
              <w:t>Паренхиматозные метастазы и</w:t>
            </w:r>
            <w:r>
              <w:rPr>
                <w:szCs w:val="24"/>
              </w:rPr>
              <w:t>(или)</w:t>
            </w:r>
            <w:r w:rsidRPr="00E64A44">
              <w:rPr>
                <w:szCs w:val="24"/>
              </w:rPr>
              <w:t xml:space="preserve"> метастазы вдругих органах, за пределами брюшной полости (включаяметастазы в паховыхлимфатических узлах и лимфатических узлах за пределами брюшной полости)</w:t>
            </w:r>
          </w:p>
        </w:tc>
      </w:tr>
      <w:tr w:rsidR="000C6890" w:rsidRPr="008923ED" w:rsidTr="0091738A">
        <w:trPr>
          <w:gridBefore w:val="1"/>
          <w:wBefore w:w="117" w:type="dxa"/>
        </w:trPr>
        <w:tc>
          <w:tcPr>
            <w:tcW w:w="9072" w:type="dxa"/>
            <w:gridSpan w:val="5"/>
          </w:tcPr>
          <w:p w:rsidR="000C6890" w:rsidRPr="008923ED" w:rsidRDefault="000C6890" w:rsidP="0091738A">
            <w:pPr>
              <w:pStyle w:val="a3"/>
            </w:pPr>
            <w:r w:rsidRPr="008923ED">
              <w:t xml:space="preserve">Примечание: </w:t>
            </w:r>
            <w:r w:rsidRPr="008923ED">
              <w:rPr>
                <w:vertAlign w:val="superscript"/>
                <w:lang w:val="en-US"/>
              </w:rPr>
              <w:t>a</w:t>
            </w:r>
            <w:r w:rsidRPr="008923ED">
              <w:t xml:space="preserve"> Поражение капсулы печени относится к Т3/ стадия III</w:t>
            </w:r>
          </w:p>
          <w:p w:rsidR="000C6890" w:rsidRPr="008923ED" w:rsidRDefault="000C6890" w:rsidP="0091738A">
            <w:pPr>
              <w:pStyle w:val="af4"/>
              <w:tabs>
                <w:tab w:val="left" w:pos="176"/>
              </w:tabs>
              <w:spacing w:after="0" w:line="240" w:lineRule="auto"/>
              <w:ind w:left="0"/>
              <w:rPr>
                <w:rFonts w:ascii="Times New Roman" w:hAnsi="Times New Roman"/>
                <w:sz w:val="20"/>
                <w:szCs w:val="20"/>
              </w:rPr>
            </w:pPr>
            <w:r w:rsidRPr="008923ED">
              <w:rPr>
                <w:rFonts w:ascii="Times New Roman" w:hAnsi="Times New Roman"/>
                <w:sz w:val="20"/>
                <w:szCs w:val="20"/>
                <w:vertAlign w:val="superscript"/>
              </w:rPr>
              <w:t>в</w:t>
            </w:r>
            <w:r w:rsidRPr="008923ED">
              <w:rPr>
                <w:rFonts w:ascii="Times New Roman" w:hAnsi="Times New Roman"/>
                <w:sz w:val="20"/>
                <w:szCs w:val="20"/>
              </w:rPr>
              <w:t xml:space="preserve"> Метастазы в паренхиме печени - М1/ стадия IV</w:t>
            </w:r>
          </w:p>
        </w:tc>
      </w:tr>
    </w:tbl>
    <w:p w:rsidR="000C6890" w:rsidRPr="00BE3FC1" w:rsidRDefault="000C6890" w:rsidP="000C6890">
      <w:pPr>
        <w:pStyle w:val="af4"/>
        <w:spacing w:before="120" w:after="120" w:line="240" w:lineRule="auto"/>
        <w:ind w:left="0" w:firstLine="709"/>
        <w:rPr>
          <w:rFonts w:ascii="Times New Roman" w:hAnsi="Times New Roman"/>
          <w:b/>
        </w:rPr>
      </w:pPr>
      <w:r w:rsidRPr="00BE3FC1">
        <w:rPr>
          <w:rFonts w:ascii="Times New Roman" w:hAnsi="Times New Roman"/>
          <w:b/>
        </w:rPr>
        <w:t>27.</w:t>
      </w:r>
      <w:r w:rsidRPr="00EF7849">
        <w:rPr>
          <w:rFonts w:ascii="Times New Roman" w:hAnsi="Times New Roman"/>
          <w:b/>
        </w:rPr>
        <w:t>5</w:t>
      </w:r>
      <w:r>
        <w:rPr>
          <w:rFonts w:ascii="Times New Roman" w:hAnsi="Times New Roman"/>
          <w:b/>
        </w:rPr>
        <w:t xml:space="preserve">.2. </w:t>
      </w:r>
      <w:r w:rsidRPr="00BE3FC1">
        <w:rPr>
          <w:rFonts w:ascii="Times New Roman" w:hAnsi="Times New Roman"/>
          <w:b/>
        </w:rPr>
        <w:t>N – регионарные лимфатические узлы</w:t>
      </w:r>
    </w:p>
    <w:p w:rsidR="000C6890" w:rsidRPr="00E64A44" w:rsidRDefault="000C6890" w:rsidP="000C6890">
      <w:pPr>
        <w:pStyle w:val="a5"/>
        <w:ind w:firstLine="720"/>
      </w:pPr>
      <w:r w:rsidRPr="00E64A44">
        <w:t>NХ – регионарные лимфатические узлы не могут быть оценены</w:t>
      </w:r>
    </w:p>
    <w:p w:rsidR="000C6890" w:rsidRPr="00E64A44" w:rsidRDefault="000C6890" w:rsidP="000C6890">
      <w:pPr>
        <w:pStyle w:val="a5"/>
        <w:ind w:firstLine="720"/>
      </w:pPr>
      <w:r w:rsidRPr="00E64A44">
        <w:t>N0 – нет метастазов в регионарных лимфоузлах</w:t>
      </w:r>
    </w:p>
    <w:p w:rsidR="000C6890" w:rsidRPr="00E64A44" w:rsidRDefault="000C6890" w:rsidP="000C6890">
      <w:pPr>
        <w:pStyle w:val="af4"/>
        <w:spacing w:after="0" w:line="240" w:lineRule="auto"/>
        <w:ind w:left="0" w:firstLine="1134"/>
        <w:rPr>
          <w:rFonts w:ascii="Times New Roman" w:hAnsi="Times New Roman"/>
          <w:sz w:val="24"/>
          <w:szCs w:val="24"/>
        </w:rPr>
      </w:pPr>
      <w:r w:rsidRPr="00E64A44">
        <w:rPr>
          <w:rFonts w:ascii="Times New Roman" w:hAnsi="Times New Roman"/>
          <w:sz w:val="24"/>
          <w:szCs w:val="24"/>
        </w:rPr>
        <w:t>N1</w:t>
      </w:r>
      <w:r w:rsidRPr="00E64A44">
        <w:rPr>
          <w:rFonts w:ascii="Times New Roman" w:hAnsi="Times New Roman"/>
          <w:sz w:val="24"/>
          <w:szCs w:val="24"/>
          <w:lang w:val="en-US"/>
        </w:rPr>
        <w:t>IIIA</w:t>
      </w:r>
      <w:r w:rsidRPr="00E64A44">
        <w:rPr>
          <w:rFonts w:ascii="Times New Roman" w:hAnsi="Times New Roman"/>
          <w:sz w:val="24"/>
          <w:szCs w:val="24"/>
        </w:rPr>
        <w:t>1 – метастазы в регионарных лимфоузлах</w:t>
      </w:r>
    </w:p>
    <w:p w:rsidR="000C6890" w:rsidRPr="00E64A44" w:rsidRDefault="000C6890" w:rsidP="000C6890">
      <w:pPr>
        <w:pStyle w:val="af4"/>
        <w:spacing w:after="0" w:line="240" w:lineRule="auto"/>
        <w:ind w:left="0" w:firstLine="1134"/>
        <w:rPr>
          <w:rFonts w:ascii="Times New Roman" w:hAnsi="Times New Roman"/>
          <w:sz w:val="24"/>
          <w:szCs w:val="24"/>
        </w:rPr>
      </w:pPr>
      <w:r w:rsidRPr="00E64A44">
        <w:rPr>
          <w:rFonts w:ascii="Times New Roman" w:hAnsi="Times New Roman"/>
          <w:sz w:val="24"/>
          <w:szCs w:val="24"/>
        </w:rPr>
        <w:t xml:space="preserve">N1a </w:t>
      </w:r>
      <w:r w:rsidRPr="00E64A44">
        <w:rPr>
          <w:rFonts w:ascii="Times New Roman" w:hAnsi="Times New Roman"/>
          <w:sz w:val="24"/>
          <w:szCs w:val="24"/>
          <w:lang w:val="en-US"/>
        </w:rPr>
        <w:t>IIIA</w:t>
      </w:r>
      <w:r w:rsidRPr="00E64A44">
        <w:rPr>
          <w:rFonts w:ascii="Times New Roman" w:hAnsi="Times New Roman"/>
          <w:sz w:val="24"/>
          <w:szCs w:val="24"/>
        </w:rPr>
        <w:t>1</w:t>
      </w:r>
      <w:r w:rsidRPr="00E64A44">
        <w:rPr>
          <w:rFonts w:ascii="Times New Roman" w:hAnsi="Times New Roman"/>
          <w:sz w:val="24"/>
          <w:szCs w:val="24"/>
          <w:lang w:val="en-US"/>
        </w:rPr>
        <w:t>i</w:t>
      </w:r>
      <w:r w:rsidRPr="00E64A44">
        <w:rPr>
          <w:rFonts w:ascii="Times New Roman" w:hAnsi="Times New Roman"/>
          <w:sz w:val="24"/>
          <w:szCs w:val="24"/>
        </w:rPr>
        <w:t xml:space="preserve">– метастазы в лимфатических узлах до 10 мм  </w:t>
      </w:r>
    </w:p>
    <w:p w:rsidR="000C6890" w:rsidRPr="00E64A44" w:rsidRDefault="000C6890" w:rsidP="000C6890">
      <w:pPr>
        <w:pStyle w:val="a5"/>
        <w:ind w:firstLine="1134"/>
      </w:pPr>
      <w:r w:rsidRPr="00E64A44">
        <w:lastRenderedPageBreak/>
        <w:t xml:space="preserve">N1b </w:t>
      </w:r>
      <w:r w:rsidRPr="00E64A44">
        <w:rPr>
          <w:lang w:val="en-US"/>
        </w:rPr>
        <w:t>IIIA</w:t>
      </w:r>
      <w:r w:rsidRPr="00E64A44">
        <w:t>1</w:t>
      </w:r>
      <w:r w:rsidRPr="00E64A44">
        <w:rPr>
          <w:lang w:val="en-US"/>
        </w:rPr>
        <w:t>ii</w:t>
      </w:r>
      <w:r w:rsidRPr="00E64A44">
        <w:t xml:space="preserve">– метастазы в лимфатических узлах более 10 мм  </w:t>
      </w:r>
    </w:p>
    <w:p w:rsidR="000C6890" w:rsidRPr="00E64A44" w:rsidRDefault="000C6890" w:rsidP="000C6890">
      <w:pPr>
        <w:spacing w:before="120"/>
        <w:ind w:firstLine="720"/>
        <w:jc w:val="both"/>
      </w:pPr>
      <w:r w:rsidRPr="00EF7849">
        <w:rPr>
          <w:b/>
        </w:rPr>
        <w:t>27.5.3</w:t>
      </w:r>
      <w:r>
        <w:rPr>
          <w:b/>
        </w:rPr>
        <w:t>.</w:t>
      </w:r>
      <w:r w:rsidRPr="00EF7849">
        <w:rPr>
          <w:b/>
        </w:rPr>
        <w:t xml:space="preserve"> М – отдаленные метастазы</w:t>
      </w:r>
    </w:p>
    <w:p w:rsidR="000C6890" w:rsidRPr="00E64A44" w:rsidRDefault="000C6890" w:rsidP="000C6890">
      <w:pPr>
        <w:ind w:firstLine="720"/>
        <w:jc w:val="both"/>
      </w:pPr>
      <w:r w:rsidRPr="00E64A44">
        <w:t>М</w:t>
      </w:r>
      <w:r>
        <w:t>0</w:t>
      </w:r>
      <w:r w:rsidRPr="00E64A44">
        <w:t xml:space="preserve"> – нет отдаленных метастазов</w:t>
      </w:r>
    </w:p>
    <w:p w:rsidR="000C6890" w:rsidRPr="00E64A44" w:rsidRDefault="000C6890" w:rsidP="000C6890">
      <w:pPr>
        <w:pStyle w:val="af4"/>
        <w:spacing w:after="0" w:line="240" w:lineRule="auto"/>
        <w:ind w:left="0" w:firstLine="709"/>
        <w:rPr>
          <w:rFonts w:ascii="Times New Roman" w:hAnsi="Times New Roman"/>
          <w:sz w:val="24"/>
          <w:szCs w:val="24"/>
        </w:rPr>
      </w:pPr>
      <w:r w:rsidRPr="00E64A44">
        <w:rPr>
          <w:rFonts w:ascii="Times New Roman" w:hAnsi="Times New Roman"/>
          <w:sz w:val="24"/>
          <w:szCs w:val="24"/>
        </w:rPr>
        <w:t>М1 – отдаленные метастазы (исключая метастазы по брюшине)</w:t>
      </w:r>
    </w:p>
    <w:p w:rsidR="000C6890" w:rsidRPr="00E64A44" w:rsidRDefault="000C6890" w:rsidP="000C6890">
      <w:pPr>
        <w:pStyle w:val="a3"/>
        <w:ind w:firstLine="1134"/>
        <w:rPr>
          <w:szCs w:val="24"/>
        </w:rPr>
      </w:pPr>
      <w:r>
        <w:rPr>
          <w:szCs w:val="24"/>
        </w:rPr>
        <w:t xml:space="preserve">M1a – </w:t>
      </w:r>
      <w:r>
        <w:rPr>
          <w:color w:val="000000"/>
          <w:szCs w:val="24"/>
        </w:rPr>
        <w:t xml:space="preserve">выпот в </w:t>
      </w:r>
      <w:r w:rsidRPr="00E64A44">
        <w:rPr>
          <w:color w:val="000000"/>
          <w:szCs w:val="24"/>
        </w:rPr>
        <w:t>плевральной полости (верифицирован цитологически)</w:t>
      </w:r>
    </w:p>
    <w:p w:rsidR="000C6890" w:rsidRPr="00E64A44" w:rsidRDefault="000C6890" w:rsidP="000C6890">
      <w:pPr>
        <w:pStyle w:val="a3"/>
        <w:ind w:firstLine="1134"/>
        <w:rPr>
          <w:szCs w:val="24"/>
        </w:rPr>
      </w:pPr>
      <w:r w:rsidRPr="00E64A44">
        <w:rPr>
          <w:szCs w:val="24"/>
        </w:rPr>
        <w:t xml:space="preserve">M1b – метастазы в паренхиме печени </w:t>
      </w:r>
      <w:r>
        <w:rPr>
          <w:szCs w:val="24"/>
        </w:rPr>
        <w:t xml:space="preserve">и/или селезенке, других органах </w:t>
      </w:r>
      <w:r w:rsidRPr="00E64A44">
        <w:rPr>
          <w:szCs w:val="24"/>
        </w:rPr>
        <w:t>за пределами брюшной полости (в том числе метастазы в паховых лимфатических узлах и лимфатических узлах за пределами брюшной полости)</w:t>
      </w:r>
    </w:p>
    <w:p w:rsidR="000C6890" w:rsidRPr="00414626" w:rsidRDefault="000C6890" w:rsidP="000C6890">
      <w:pPr>
        <w:pStyle w:val="a3"/>
        <w:spacing w:before="120"/>
        <w:ind w:firstLine="720"/>
        <w:rPr>
          <w:b/>
          <w:sz w:val="22"/>
          <w:szCs w:val="22"/>
        </w:rPr>
      </w:pPr>
      <w:r w:rsidRPr="00BE3FC1">
        <w:rPr>
          <w:b/>
          <w:sz w:val="22"/>
          <w:szCs w:val="22"/>
        </w:rPr>
        <w:t>27.</w:t>
      </w:r>
      <w:r w:rsidRPr="000D7E07">
        <w:rPr>
          <w:b/>
          <w:sz w:val="22"/>
          <w:szCs w:val="22"/>
        </w:rPr>
        <w:t>5</w:t>
      </w:r>
      <w:r w:rsidRPr="00BE3FC1">
        <w:rPr>
          <w:b/>
          <w:sz w:val="22"/>
          <w:szCs w:val="22"/>
        </w:rPr>
        <w:t>.4</w:t>
      </w:r>
      <w:r>
        <w:rPr>
          <w:b/>
          <w:sz w:val="22"/>
          <w:szCs w:val="22"/>
        </w:rPr>
        <w:t>.</w:t>
      </w:r>
      <w:r w:rsidRPr="00BE3FC1">
        <w:rPr>
          <w:b/>
          <w:sz w:val="22"/>
          <w:szCs w:val="22"/>
        </w:rPr>
        <w:t>р</w:t>
      </w:r>
      <w:r w:rsidRPr="00BE3FC1">
        <w:rPr>
          <w:b/>
          <w:sz w:val="22"/>
          <w:szCs w:val="22"/>
          <w:lang w:val="en-US"/>
        </w:rPr>
        <w:t>TNM</w:t>
      </w:r>
      <w:r>
        <w:rPr>
          <w:b/>
          <w:sz w:val="22"/>
          <w:szCs w:val="22"/>
        </w:rPr>
        <w:t xml:space="preserve"> – </w:t>
      </w:r>
      <w:r w:rsidRPr="00BE3FC1">
        <w:rPr>
          <w:b/>
          <w:sz w:val="22"/>
          <w:szCs w:val="22"/>
        </w:rPr>
        <w:t>па</w:t>
      </w:r>
      <w:r>
        <w:rPr>
          <w:b/>
          <w:sz w:val="22"/>
          <w:szCs w:val="22"/>
        </w:rPr>
        <w:t>тогистологическая классификация</w:t>
      </w:r>
    </w:p>
    <w:p w:rsidR="000C6890" w:rsidRPr="00E64A44" w:rsidRDefault="000C6890" w:rsidP="000C6890">
      <w:pPr>
        <w:pStyle w:val="a3"/>
        <w:ind w:firstLine="720"/>
        <w:rPr>
          <w:szCs w:val="24"/>
        </w:rPr>
      </w:pPr>
      <w:r w:rsidRPr="00E64A44">
        <w:rPr>
          <w:szCs w:val="24"/>
        </w:rPr>
        <w:t>Требования к определению категорий рТ, р</w:t>
      </w:r>
      <w:r w:rsidRPr="00E64A44">
        <w:rPr>
          <w:szCs w:val="24"/>
          <w:lang w:val="en-US"/>
        </w:rPr>
        <w:t>N</w:t>
      </w:r>
      <w:r w:rsidRPr="00E64A44">
        <w:rPr>
          <w:szCs w:val="24"/>
        </w:rPr>
        <w:t xml:space="preserve"> соответствуют требованиям к определению категорий Т, </w:t>
      </w:r>
      <w:r w:rsidRPr="00E64A44">
        <w:rPr>
          <w:szCs w:val="24"/>
          <w:lang w:val="en-US"/>
        </w:rPr>
        <w:t>N</w:t>
      </w:r>
      <w:r w:rsidRPr="00E64A44">
        <w:rPr>
          <w:szCs w:val="24"/>
        </w:rPr>
        <w:t xml:space="preserve">. </w:t>
      </w:r>
    </w:p>
    <w:p w:rsidR="000C6890" w:rsidRPr="00E64A44" w:rsidRDefault="000C6890" w:rsidP="000C6890">
      <w:pPr>
        <w:pStyle w:val="a3"/>
        <w:ind w:firstLine="720"/>
        <w:rPr>
          <w:szCs w:val="24"/>
        </w:rPr>
      </w:pPr>
      <w:r w:rsidRPr="00E64A44">
        <w:rPr>
          <w:szCs w:val="24"/>
          <w:lang w:val="en-US"/>
        </w:rPr>
        <w:t>pM</w:t>
      </w:r>
      <w:r w:rsidRPr="00E64A44">
        <w:rPr>
          <w:szCs w:val="24"/>
        </w:rPr>
        <w:t>1 – микроскопически подтвержденные отдаленные метастазы</w:t>
      </w:r>
    </w:p>
    <w:p w:rsidR="000C6890" w:rsidRPr="00E64A44" w:rsidRDefault="000C6890" w:rsidP="000C6890">
      <w:pPr>
        <w:pStyle w:val="a3"/>
        <w:ind w:firstLine="720"/>
        <w:rPr>
          <w:szCs w:val="24"/>
        </w:rPr>
      </w:pPr>
      <w:r w:rsidRPr="00E64A44">
        <w:rPr>
          <w:szCs w:val="24"/>
        </w:rPr>
        <w:t>р</w:t>
      </w:r>
      <w:r w:rsidRPr="00E64A44">
        <w:rPr>
          <w:szCs w:val="24"/>
          <w:lang w:val="en-US"/>
        </w:rPr>
        <w:t>N</w:t>
      </w:r>
      <w:r w:rsidRPr="00E64A44">
        <w:rPr>
          <w:szCs w:val="24"/>
        </w:rPr>
        <w:t>0 – гистологическое исследование регионарных</w:t>
      </w:r>
      <w:r>
        <w:rPr>
          <w:szCs w:val="24"/>
        </w:rPr>
        <w:t>лимфатических узлов</w:t>
      </w:r>
      <w:r w:rsidRPr="00E64A44">
        <w:rPr>
          <w:szCs w:val="24"/>
        </w:rPr>
        <w:t xml:space="preserve"> включает 10 и более узлов. Если лимфатические узлы не поражены, но число лимфатических узлов менее чем необходимо, следует классифицировать как р</w:t>
      </w:r>
      <w:r w:rsidRPr="00E64A44">
        <w:rPr>
          <w:szCs w:val="24"/>
          <w:lang w:val="en-US"/>
        </w:rPr>
        <w:t>N</w:t>
      </w:r>
      <w:r w:rsidRPr="00E64A44">
        <w:rPr>
          <w:szCs w:val="24"/>
        </w:rPr>
        <w:t>0</w:t>
      </w:r>
    </w:p>
    <w:p w:rsidR="000C6890" w:rsidRPr="00E64A44" w:rsidRDefault="000C6890" w:rsidP="000C6890">
      <w:pPr>
        <w:pStyle w:val="a3"/>
        <w:ind w:firstLine="720"/>
        <w:rPr>
          <w:szCs w:val="24"/>
        </w:rPr>
      </w:pPr>
      <w:r w:rsidRPr="00E64A44">
        <w:rPr>
          <w:szCs w:val="24"/>
        </w:rPr>
        <w:t xml:space="preserve">Note: pM0и pMX - недействующие категории </w:t>
      </w:r>
    </w:p>
    <w:p w:rsidR="000C6890" w:rsidRPr="00E64A44" w:rsidRDefault="000C6890" w:rsidP="000C6890">
      <w:pPr>
        <w:pStyle w:val="a3"/>
        <w:ind w:firstLine="720"/>
        <w:rPr>
          <w:sz w:val="28"/>
          <w:szCs w:val="28"/>
        </w:rPr>
      </w:pPr>
    </w:p>
    <w:p w:rsidR="000C6890" w:rsidRPr="00BE3FC1" w:rsidRDefault="000C6890" w:rsidP="000C6890">
      <w:pPr>
        <w:pStyle w:val="a3"/>
        <w:ind w:firstLine="720"/>
        <w:rPr>
          <w:b/>
          <w:sz w:val="22"/>
          <w:szCs w:val="22"/>
        </w:rPr>
      </w:pPr>
      <w:r w:rsidRPr="00BE3FC1">
        <w:rPr>
          <w:b/>
          <w:sz w:val="22"/>
          <w:szCs w:val="22"/>
        </w:rPr>
        <w:t>27.</w:t>
      </w:r>
      <w:r w:rsidRPr="0078375A">
        <w:rPr>
          <w:b/>
          <w:sz w:val="22"/>
          <w:szCs w:val="22"/>
        </w:rPr>
        <w:t>5</w:t>
      </w:r>
      <w:r w:rsidRPr="00BE3FC1">
        <w:rPr>
          <w:b/>
          <w:sz w:val="22"/>
          <w:szCs w:val="22"/>
        </w:rPr>
        <w:t>.5</w:t>
      </w:r>
      <w:r>
        <w:rPr>
          <w:b/>
          <w:sz w:val="22"/>
          <w:szCs w:val="22"/>
        </w:rPr>
        <w:t>.</w:t>
      </w:r>
      <w:r w:rsidRPr="00BE3FC1">
        <w:rPr>
          <w:b/>
          <w:sz w:val="22"/>
          <w:szCs w:val="22"/>
        </w:rPr>
        <w:t>Группировка по стадиям (табл</w:t>
      </w:r>
      <w:r>
        <w:rPr>
          <w:b/>
          <w:sz w:val="22"/>
          <w:szCs w:val="22"/>
        </w:rPr>
        <w:t>. 27.6)</w:t>
      </w:r>
    </w:p>
    <w:p w:rsidR="000C6890" w:rsidRDefault="000C6890" w:rsidP="000C6890">
      <w:pPr>
        <w:pStyle w:val="a3"/>
        <w:spacing w:before="120" w:after="120"/>
        <w:jc w:val="right"/>
        <w:rPr>
          <w:szCs w:val="24"/>
        </w:rPr>
      </w:pPr>
      <w:r w:rsidRPr="00483C4F">
        <w:rPr>
          <w:szCs w:val="24"/>
        </w:rPr>
        <w:t>Таблица 27.</w:t>
      </w:r>
      <w:r>
        <w:rPr>
          <w:szCs w:val="24"/>
        </w:rPr>
        <w:t>6</w:t>
      </w:r>
    </w:p>
    <w:p w:rsidR="000C6890" w:rsidRPr="0082192D" w:rsidRDefault="000C6890" w:rsidP="000C6890">
      <w:pPr>
        <w:pStyle w:val="a3"/>
        <w:spacing w:before="120" w:after="120"/>
        <w:rPr>
          <w:szCs w:val="24"/>
        </w:rPr>
      </w:pPr>
      <w:r w:rsidRPr="00E64A44">
        <w:rPr>
          <w:szCs w:val="24"/>
        </w:rPr>
        <w:t>Группировка по стадиям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58"/>
        <w:gridCol w:w="2416"/>
        <w:gridCol w:w="2399"/>
        <w:gridCol w:w="2390"/>
      </w:tblGrid>
      <w:tr w:rsidR="000C6890" w:rsidRPr="00E64A44" w:rsidTr="0091738A">
        <w:tc>
          <w:tcPr>
            <w:tcW w:w="2286" w:type="dxa"/>
          </w:tcPr>
          <w:p w:rsidR="000C6890" w:rsidRPr="00E64A44" w:rsidRDefault="000C6890" w:rsidP="0091738A">
            <w:r w:rsidRPr="00E64A44">
              <w:t xml:space="preserve">Стадия </w:t>
            </w:r>
            <w:r w:rsidRPr="00E64A44">
              <w:rPr>
                <w:lang w:val="en-US"/>
              </w:rPr>
              <w:t>I</w:t>
            </w:r>
          </w:p>
        </w:tc>
        <w:tc>
          <w:tcPr>
            <w:tcW w:w="2451" w:type="dxa"/>
          </w:tcPr>
          <w:p w:rsidR="000C6890" w:rsidRPr="00241C1E" w:rsidRDefault="000C6890" w:rsidP="0091738A">
            <w:pPr>
              <w:ind w:left="441"/>
            </w:pPr>
            <w:r w:rsidRPr="00E64A44">
              <w:rPr>
                <w:lang w:val="en-US"/>
              </w:rPr>
              <w:t>T</w:t>
            </w:r>
            <w:r w:rsidRPr="00241C1E">
              <w:t>1</w:t>
            </w:r>
          </w:p>
        </w:tc>
        <w:tc>
          <w:tcPr>
            <w:tcW w:w="2451" w:type="dxa"/>
          </w:tcPr>
          <w:p w:rsidR="000C6890" w:rsidRPr="00241C1E" w:rsidRDefault="000C6890" w:rsidP="0091738A">
            <w:pPr>
              <w:jc w:val="center"/>
            </w:pPr>
            <w:r w:rsidRPr="00E64A44">
              <w:rPr>
                <w:lang w:val="en-US"/>
              </w:rPr>
              <w:t>N</w:t>
            </w:r>
            <w:r w:rsidRPr="00241C1E">
              <w:t>0</w:t>
            </w:r>
          </w:p>
        </w:tc>
        <w:tc>
          <w:tcPr>
            <w:tcW w:w="2451" w:type="dxa"/>
          </w:tcPr>
          <w:p w:rsidR="000C6890" w:rsidRPr="00241C1E" w:rsidRDefault="000C6890" w:rsidP="0091738A">
            <w:pPr>
              <w:jc w:val="center"/>
            </w:pPr>
            <w:r w:rsidRPr="00E64A44">
              <w:rPr>
                <w:lang w:val="en-US"/>
              </w:rPr>
              <w:t>M</w:t>
            </w:r>
            <w:r w:rsidRPr="00241C1E">
              <w:t>0</w:t>
            </w:r>
          </w:p>
        </w:tc>
      </w:tr>
      <w:tr w:rsidR="000C6890" w:rsidRPr="00E64A44" w:rsidTr="0091738A">
        <w:tc>
          <w:tcPr>
            <w:tcW w:w="2286" w:type="dxa"/>
          </w:tcPr>
          <w:p w:rsidR="000C6890" w:rsidRPr="00241C1E" w:rsidRDefault="000C6890" w:rsidP="0091738A">
            <w:r w:rsidRPr="00E64A44">
              <w:t xml:space="preserve">Стадия </w:t>
            </w:r>
            <w:r w:rsidRPr="00E64A44">
              <w:rPr>
                <w:lang w:val="en-US"/>
              </w:rPr>
              <w:t>IA</w:t>
            </w:r>
          </w:p>
        </w:tc>
        <w:tc>
          <w:tcPr>
            <w:tcW w:w="2451" w:type="dxa"/>
          </w:tcPr>
          <w:p w:rsidR="000C6890" w:rsidRPr="00241C1E" w:rsidRDefault="000C6890" w:rsidP="0091738A">
            <w:pPr>
              <w:ind w:left="441"/>
            </w:pPr>
            <w:r w:rsidRPr="00E64A44">
              <w:rPr>
                <w:lang w:val="en-US"/>
              </w:rPr>
              <w:t>T</w:t>
            </w:r>
            <w:r w:rsidRPr="00241C1E">
              <w:t>1</w:t>
            </w:r>
            <w:r w:rsidRPr="00E64A44">
              <w:rPr>
                <w:lang w:val="en-US"/>
              </w:rPr>
              <w:t>a</w:t>
            </w:r>
          </w:p>
        </w:tc>
        <w:tc>
          <w:tcPr>
            <w:tcW w:w="2451" w:type="dxa"/>
          </w:tcPr>
          <w:p w:rsidR="000C6890" w:rsidRPr="00241C1E" w:rsidRDefault="000C6890" w:rsidP="0091738A">
            <w:pPr>
              <w:jc w:val="center"/>
            </w:pPr>
            <w:r w:rsidRPr="00E64A44">
              <w:rPr>
                <w:lang w:val="en-US"/>
              </w:rPr>
              <w:t>N</w:t>
            </w:r>
            <w:r w:rsidRPr="00241C1E">
              <w:t>0</w:t>
            </w:r>
          </w:p>
        </w:tc>
        <w:tc>
          <w:tcPr>
            <w:tcW w:w="2451" w:type="dxa"/>
          </w:tcPr>
          <w:p w:rsidR="000C6890" w:rsidRPr="00241C1E" w:rsidRDefault="000C6890" w:rsidP="0091738A">
            <w:pPr>
              <w:jc w:val="center"/>
            </w:pPr>
            <w:r w:rsidRPr="00E64A44">
              <w:rPr>
                <w:lang w:val="en-US"/>
              </w:rPr>
              <w:t>M</w:t>
            </w:r>
            <w:r w:rsidRPr="00241C1E">
              <w:t>0</w:t>
            </w:r>
          </w:p>
        </w:tc>
      </w:tr>
      <w:tr w:rsidR="000C6890" w:rsidRPr="00E64A44" w:rsidTr="0091738A">
        <w:tc>
          <w:tcPr>
            <w:tcW w:w="2286" w:type="dxa"/>
          </w:tcPr>
          <w:p w:rsidR="000C6890" w:rsidRPr="00241C1E" w:rsidRDefault="000C6890" w:rsidP="0091738A">
            <w:r w:rsidRPr="00E64A44">
              <w:t>Стадия</w:t>
            </w:r>
            <w:r w:rsidRPr="00E64A44">
              <w:rPr>
                <w:lang w:val="en-US"/>
              </w:rPr>
              <w:t>IB</w:t>
            </w:r>
          </w:p>
        </w:tc>
        <w:tc>
          <w:tcPr>
            <w:tcW w:w="2451" w:type="dxa"/>
          </w:tcPr>
          <w:p w:rsidR="000C6890" w:rsidRPr="00241C1E" w:rsidRDefault="000C6890" w:rsidP="0091738A">
            <w:pPr>
              <w:ind w:left="441"/>
            </w:pPr>
            <w:r w:rsidRPr="00E64A44">
              <w:rPr>
                <w:lang w:val="en-US"/>
              </w:rPr>
              <w:t>T</w:t>
            </w:r>
            <w:r w:rsidRPr="00241C1E">
              <w:t>1</w:t>
            </w:r>
            <w:r w:rsidRPr="00E64A44">
              <w:rPr>
                <w:lang w:val="en-US"/>
              </w:rPr>
              <w:t>b</w:t>
            </w:r>
          </w:p>
        </w:tc>
        <w:tc>
          <w:tcPr>
            <w:tcW w:w="2451" w:type="dxa"/>
          </w:tcPr>
          <w:p w:rsidR="000C6890" w:rsidRPr="00241C1E" w:rsidRDefault="000C6890" w:rsidP="0091738A">
            <w:pPr>
              <w:jc w:val="center"/>
            </w:pPr>
            <w:r w:rsidRPr="00E64A44">
              <w:rPr>
                <w:lang w:val="en-US"/>
              </w:rPr>
              <w:t>N</w:t>
            </w:r>
            <w:r w:rsidRPr="00241C1E">
              <w:t>0</w:t>
            </w:r>
          </w:p>
        </w:tc>
        <w:tc>
          <w:tcPr>
            <w:tcW w:w="2451" w:type="dxa"/>
          </w:tcPr>
          <w:p w:rsidR="000C6890" w:rsidRPr="00241C1E" w:rsidRDefault="000C6890" w:rsidP="0091738A">
            <w:pPr>
              <w:jc w:val="center"/>
            </w:pPr>
            <w:r w:rsidRPr="00E64A44">
              <w:rPr>
                <w:lang w:val="en-US"/>
              </w:rPr>
              <w:t>M</w:t>
            </w:r>
            <w:r w:rsidRPr="00241C1E">
              <w:t>0</w:t>
            </w:r>
          </w:p>
        </w:tc>
      </w:tr>
      <w:tr w:rsidR="000C6890" w:rsidRPr="00E64A44" w:rsidTr="0091738A">
        <w:tc>
          <w:tcPr>
            <w:tcW w:w="2286" w:type="dxa"/>
          </w:tcPr>
          <w:p w:rsidR="000C6890" w:rsidRPr="00E64A44" w:rsidRDefault="000C6890" w:rsidP="0091738A">
            <w:r w:rsidRPr="00E64A44">
              <w:t>Стадия</w:t>
            </w:r>
            <w:r w:rsidRPr="00E64A44">
              <w:rPr>
                <w:lang w:val="en-US"/>
              </w:rPr>
              <w:t>IC</w:t>
            </w:r>
          </w:p>
        </w:tc>
        <w:tc>
          <w:tcPr>
            <w:tcW w:w="2451" w:type="dxa"/>
          </w:tcPr>
          <w:p w:rsidR="000C6890" w:rsidRPr="00241C1E" w:rsidRDefault="000C6890" w:rsidP="0091738A">
            <w:pPr>
              <w:ind w:left="441"/>
            </w:pPr>
            <w:r w:rsidRPr="00E64A44">
              <w:rPr>
                <w:lang w:val="en-US"/>
              </w:rPr>
              <w:t>T</w:t>
            </w:r>
            <w:r w:rsidRPr="00241C1E">
              <w:t>1</w:t>
            </w:r>
            <w:r w:rsidRPr="00E64A44">
              <w:rPr>
                <w:lang w:val="en-US"/>
              </w:rPr>
              <w:t>c</w:t>
            </w:r>
          </w:p>
        </w:tc>
        <w:tc>
          <w:tcPr>
            <w:tcW w:w="2451" w:type="dxa"/>
          </w:tcPr>
          <w:p w:rsidR="000C6890" w:rsidRPr="00241C1E" w:rsidRDefault="000C6890" w:rsidP="0091738A">
            <w:pPr>
              <w:jc w:val="center"/>
            </w:pPr>
            <w:r w:rsidRPr="00E64A44">
              <w:rPr>
                <w:lang w:val="en-US"/>
              </w:rPr>
              <w:t>N</w:t>
            </w:r>
            <w:r w:rsidRPr="00241C1E">
              <w:t>0</w:t>
            </w:r>
          </w:p>
        </w:tc>
        <w:tc>
          <w:tcPr>
            <w:tcW w:w="2451" w:type="dxa"/>
          </w:tcPr>
          <w:p w:rsidR="000C6890" w:rsidRPr="00241C1E" w:rsidRDefault="000C6890" w:rsidP="0091738A">
            <w:pPr>
              <w:jc w:val="center"/>
            </w:pPr>
            <w:r w:rsidRPr="00E64A44">
              <w:rPr>
                <w:lang w:val="en-US"/>
              </w:rPr>
              <w:t>M</w:t>
            </w:r>
            <w:r w:rsidRPr="00241C1E">
              <w:t>0</w:t>
            </w:r>
          </w:p>
        </w:tc>
      </w:tr>
      <w:tr w:rsidR="000C6890" w:rsidRPr="00E64A44" w:rsidTr="0091738A">
        <w:tc>
          <w:tcPr>
            <w:tcW w:w="2286" w:type="dxa"/>
          </w:tcPr>
          <w:p w:rsidR="000C6890" w:rsidRPr="00E64A44" w:rsidRDefault="000C6890" w:rsidP="0091738A">
            <w:r w:rsidRPr="00E64A44">
              <w:t>Стадия</w:t>
            </w:r>
            <w:r w:rsidRPr="00E64A44">
              <w:rPr>
                <w:lang w:val="en-US"/>
              </w:rPr>
              <w:t>IC</w:t>
            </w:r>
            <w:r w:rsidRPr="00E64A44">
              <w:t>1</w:t>
            </w:r>
          </w:p>
        </w:tc>
        <w:tc>
          <w:tcPr>
            <w:tcW w:w="2451" w:type="dxa"/>
          </w:tcPr>
          <w:p w:rsidR="000C6890" w:rsidRPr="00E64A44" w:rsidRDefault="000C6890" w:rsidP="0091738A">
            <w:pPr>
              <w:ind w:left="441"/>
            </w:pPr>
            <w:r w:rsidRPr="00E64A44">
              <w:rPr>
                <w:lang w:val="en-US"/>
              </w:rPr>
              <w:t>T</w:t>
            </w:r>
            <w:r w:rsidRPr="00241C1E">
              <w:t>1</w:t>
            </w:r>
            <w:r w:rsidRPr="00E64A44">
              <w:rPr>
                <w:lang w:val="en-US"/>
              </w:rPr>
              <w:t>c</w:t>
            </w:r>
            <w:r w:rsidRPr="00E64A44">
              <w:t>1</w:t>
            </w:r>
          </w:p>
        </w:tc>
        <w:tc>
          <w:tcPr>
            <w:tcW w:w="2451" w:type="dxa"/>
          </w:tcPr>
          <w:p w:rsidR="000C6890" w:rsidRPr="00241C1E" w:rsidRDefault="000C6890" w:rsidP="0091738A">
            <w:pPr>
              <w:jc w:val="center"/>
            </w:pPr>
            <w:r w:rsidRPr="00E64A44">
              <w:rPr>
                <w:lang w:val="en-US"/>
              </w:rPr>
              <w:t>N</w:t>
            </w:r>
            <w:r w:rsidRPr="00241C1E">
              <w:t>0</w:t>
            </w:r>
          </w:p>
        </w:tc>
        <w:tc>
          <w:tcPr>
            <w:tcW w:w="2451" w:type="dxa"/>
          </w:tcPr>
          <w:p w:rsidR="000C6890" w:rsidRPr="00241C1E" w:rsidRDefault="000C6890" w:rsidP="0091738A">
            <w:pPr>
              <w:jc w:val="center"/>
            </w:pPr>
            <w:r w:rsidRPr="00E64A44">
              <w:rPr>
                <w:lang w:val="en-US"/>
              </w:rPr>
              <w:t>M</w:t>
            </w:r>
            <w:r w:rsidRPr="00241C1E">
              <w:t>0</w:t>
            </w:r>
          </w:p>
        </w:tc>
      </w:tr>
      <w:tr w:rsidR="000C6890" w:rsidRPr="00E64A44" w:rsidTr="0091738A">
        <w:tc>
          <w:tcPr>
            <w:tcW w:w="2286" w:type="dxa"/>
          </w:tcPr>
          <w:p w:rsidR="000C6890" w:rsidRPr="00E64A44" w:rsidRDefault="000C6890" w:rsidP="0091738A">
            <w:r w:rsidRPr="00E64A44">
              <w:t>Стадия IC2</w:t>
            </w:r>
          </w:p>
        </w:tc>
        <w:tc>
          <w:tcPr>
            <w:tcW w:w="2451" w:type="dxa"/>
          </w:tcPr>
          <w:p w:rsidR="000C6890" w:rsidRPr="00E64A44" w:rsidRDefault="000C6890" w:rsidP="0091738A">
            <w:pPr>
              <w:ind w:left="441"/>
              <w:rPr>
                <w:lang w:val="en-US"/>
              </w:rPr>
            </w:pPr>
            <w:r w:rsidRPr="00E64A44">
              <w:t>T1c2</w:t>
            </w:r>
          </w:p>
        </w:tc>
        <w:tc>
          <w:tcPr>
            <w:tcW w:w="2451" w:type="dxa"/>
          </w:tcPr>
          <w:p w:rsidR="000C6890" w:rsidRPr="00E64A44" w:rsidRDefault="000C6890" w:rsidP="0091738A">
            <w:pPr>
              <w:jc w:val="center"/>
              <w:rPr>
                <w:lang w:val="en-US"/>
              </w:rPr>
            </w:pPr>
            <w:r w:rsidRPr="00E64A44">
              <w:rPr>
                <w:lang w:val="en-US"/>
              </w:rPr>
              <w:t>N0</w:t>
            </w:r>
          </w:p>
        </w:tc>
        <w:tc>
          <w:tcPr>
            <w:tcW w:w="2451" w:type="dxa"/>
          </w:tcPr>
          <w:p w:rsidR="000C6890" w:rsidRPr="00E64A44" w:rsidRDefault="000C6890" w:rsidP="0091738A">
            <w:pPr>
              <w:jc w:val="center"/>
              <w:rPr>
                <w:lang w:val="en-US"/>
              </w:rPr>
            </w:pPr>
            <w:r w:rsidRPr="00E64A44">
              <w:rPr>
                <w:lang w:val="en-US"/>
              </w:rPr>
              <w:t>M0</w:t>
            </w:r>
          </w:p>
        </w:tc>
      </w:tr>
      <w:tr w:rsidR="000C6890" w:rsidRPr="00E64A44" w:rsidTr="0091738A">
        <w:tc>
          <w:tcPr>
            <w:tcW w:w="2286" w:type="dxa"/>
          </w:tcPr>
          <w:p w:rsidR="000C6890" w:rsidRPr="00E64A44" w:rsidRDefault="000C6890" w:rsidP="0091738A">
            <w:r w:rsidRPr="00E64A44">
              <w:t>Стадия IC3</w:t>
            </w:r>
          </w:p>
        </w:tc>
        <w:tc>
          <w:tcPr>
            <w:tcW w:w="2451" w:type="dxa"/>
          </w:tcPr>
          <w:p w:rsidR="000C6890" w:rsidRPr="00E64A44" w:rsidRDefault="000C6890" w:rsidP="0091738A">
            <w:pPr>
              <w:ind w:left="441"/>
            </w:pPr>
            <w:r w:rsidRPr="00E64A44">
              <w:t>T1c3</w:t>
            </w:r>
          </w:p>
        </w:tc>
        <w:tc>
          <w:tcPr>
            <w:tcW w:w="2451" w:type="dxa"/>
          </w:tcPr>
          <w:p w:rsidR="000C6890" w:rsidRPr="00E64A44" w:rsidRDefault="000C6890" w:rsidP="0091738A">
            <w:pPr>
              <w:jc w:val="center"/>
              <w:rPr>
                <w:lang w:val="en-US"/>
              </w:rPr>
            </w:pPr>
            <w:r w:rsidRPr="00E64A44">
              <w:rPr>
                <w:lang w:val="en-US"/>
              </w:rPr>
              <w:t>N0</w:t>
            </w:r>
          </w:p>
        </w:tc>
        <w:tc>
          <w:tcPr>
            <w:tcW w:w="2451" w:type="dxa"/>
          </w:tcPr>
          <w:p w:rsidR="000C6890" w:rsidRPr="00E64A44" w:rsidRDefault="000C6890" w:rsidP="0091738A">
            <w:pPr>
              <w:jc w:val="center"/>
              <w:rPr>
                <w:lang w:val="en-US"/>
              </w:rPr>
            </w:pPr>
            <w:r w:rsidRPr="00E64A44">
              <w:rPr>
                <w:lang w:val="en-US"/>
              </w:rPr>
              <w:t>M0</w:t>
            </w:r>
          </w:p>
        </w:tc>
      </w:tr>
      <w:tr w:rsidR="000C6890" w:rsidRPr="00E64A44" w:rsidTr="0091738A">
        <w:tc>
          <w:tcPr>
            <w:tcW w:w="2286" w:type="dxa"/>
          </w:tcPr>
          <w:p w:rsidR="000C6890" w:rsidRPr="00E64A44" w:rsidRDefault="000C6890" w:rsidP="0091738A">
            <w:r w:rsidRPr="00E64A44">
              <w:t>Стадия</w:t>
            </w:r>
            <w:r w:rsidRPr="00E64A44">
              <w:rPr>
                <w:lang w:val="en-US"/>
              </w:rPr>
              <w:t xml:space="preserve"> II</w:t>
            </w:r>
          </w:p>
        </w:tc>
        <w:tc>
          <w:tcPr>
            <w:tcW w:w="2451" w:type="dxa"/>
          </w:tcPr>
          <w:p w:rsidR="000C6890" w:rsidRPr="00E64A44" w:rsidRDefault="000C6890" w:rsidP="0091738A">
            <w:pPr>
              <w:ind w:left="441"/>
              <w:rPr>
                <w:lang w:val="en-US"/>
              </w:rPr>
            </w:pPr>
            <w:r w:rsidRPr="00E64A44">
              <w:rPr>
                <w:lang w:val="en-US"/>
              </w:rPr>
              <w:t>T2</w:t>
            </w:r>
          </w:p>
        </w:tc>
        <w:tc>
          <w:tcPr>
            <w:tcW w:w="2451" w:type="dxa"/>
          </w:tcPr>
          <w:p w:rsidR="000C6890" w:rsidRPr="00E64A44" w:rsidRDefault="000C6890" w:rsidP="0091738A">
            <w:pPr>
              <w:jc w:val="center"/>
              <w:rPr>
                <w:lang w:val="en-US"/>
              </w:rPr>
            </w:pPr>
            <w:r w:rsidRPr="00E64A44">
              <w:rPr>
                <w:lang w:val="en-US"/>
              </w:rPr>
              <w:t>N0</w:t>
            </w:r>
          </w:p>
        </w:tc>
        <w:tc>
          <w:tcPr>
            <w:tcW w:w="2451" w:type="dxa"/>
          </w:tcPr>
          <w:p w:rsidR="000C6890" w:rsidRPr="00E64A44" w:rsidRDefault="000C6890" w:rsidP="0091738A">
            <w:pPr>
              <w:jc w:val="center"/>
              <w:rPr>
                <w:lang w:val="en-US"/>
              </w:rPr>
            </w:pPr>
            <w:r w:rsidRPr="00E64A44">
              <w:rPr>
                <w:lang w:val="en-US"/>
              </w:rPr>
              <w:t>M0</w:t>
            </w:r>
          </w:p>
        </w:tc>
      </w:tr>
      <w:tr w:rsidR="000C6890" w:rsidRPr="00E64A44" w:rsidTr="0091738A">
        <w:tc>
          <w:tcPr>
            <w:tcW w:w="2286" w:type="dxa"/>
          </w:tcPr>
          <w:p w:rsidR="000C6890" w:rsidRPr="00E64A44" w:rsidRDefault="000C6890" w:rsidP="0091738A">
            <w:pPr>
              <w:rPr>
                <w:lang w:val="en-US"/>
              </w:rPr>
            </w:pPr>
            <w:r w:rsidRPr="00E64A44">
              <w:t>Стадия</w:t>
            </w:r>
            <w:r w:rsidRPr="00E64A44">
              <w:rPr>
                <w:lang w:val="en-US"/>
              </w:rPr>
              <w:t xml:space="preserve"> IIA</w:t>
            </w:r>
          </w:p>
        </w:tc>
        <w:tc>
          <w:tcPr>
            <w:tcW w:w="2451" w:type="dxa"/>
          </w:tcPr>
          <w:p w:rsidR="000C6890" w:rsidRPr="00E64A44" w:rsidRDefault="000C6890" w:rsidP="0091738A">
            <w:pPr>
              <w:ind w:left="441"/>
              <w:rPr>
                <w:lang w:val="en-US"/>
              </w:rPr>
            </w:pPr>
            <w:r w:rsidRPr="00E64A44">
              <w:rPr>
                <w:lang w:val="en-US"/>
              </w:rPr>
              <w:t>T2a</w:t>
            </w:r>
          </w:p>
        </w:tc>
        <w:tc>
          <w:tcPr>
            <w:tcW w:w="2451" w:type="dxa"/>
          </w:tcPr>
          <w:p w:rsidR="000C6890" w:rsidRPr="00E64A44" w:rsidRDefault="000C6890" w:rsidP="0091738A">
            <w:pPr>
              <w:jc w:val="center"/>
              <w:rPr>
                <w:lang w:val="en-US"/>
              </w:rPr>
            </w:pPr>
            <w:r w:rsidRPr="00E64A44">
              <w:rPr>
                <w:lang w:val="en-US"/>
              </w:rPr>
              <w:t>N0</w:t>
            </w:r>
          </w:p>
        </w:tc>
        <w:tc>
          <w:tcPr>
            <w:tcW w:w="2451" w:type="dxa"/>
          </w:tcPr>
          <w:p w:rsidR="000C6890" w:rsidRPr="00E64A44" w:rsidRDefault="000C6890" w:rsidP="0091738A">
            <w:pPr>
              <w:jc w:val="center"/>
              <w:rPr>
                <w:lang w:val="en-US"/>
              </w:rPr>
            </w:pPr>
            <w:r w:rsidRPr="00E64A44">
              <w:rPr>
                <w:lang w:val="en-US"/>
              </w:rPr>
              <w:t>M0</w:t>
            </w:r>
          </w:p>
        </w:tc>
      </w:tr>
      <w:tr w:rsidR="000C6890" w:rsidRPr="00E64A44" w:rsidTr="0091738A">
        <w:tc>
          <w:tcPr>
            <w:tcW w:w="2286" w:type="dxa"/>
          </w:tcPr>
          <w:p w:rsidR="000C6890" w:rsidRPr="00E64A44" w:rsidRDefault="000C6890" w:rsidP="0091738A">
            <w:pPr>
              <w:rPr>
                <w:lang w:val="en-US"/>
              </w:rPr>
            </w:pPr>
            <w:r w:rsidRPr="00E64A44">
              <w:t>Стадия</w:t>
            </w:r>
            <w:r w:rsidRPr="00E64A44">
              <w:rPr>
                <w:lang w:val="en-US"/>
              </w:rPr>
              <w:t xml:space="preserve"> IIB</w:t>
            </w:r>
          </w:p>
        </w:tc>
        <w:tc>
          <w:tcPr>
            <w:tcW w:w="2451" w:type="dxa"/>
          </w:tcPr>
          <w:p w:rsidR="000C6890" w:rsidRPr="00E64A44" w:rsidRDefault="000C6890" w:rsidP="0091738A">
            <w:pPr>
              <w:ind w:left="441"/>
              <w:rPr>
                <w:lang w:val="en-US"/>
              </w:rPr>
            </w:pPr>
            <w:r w:rsidRPr="00E64A44">
              <w:rPr>
                <w:lang w:val="en-US"/>
              </w:rPr>
              <w:t>T2b</w:t>
            </w:r>
          </w:p>
        </w:tc>
        <w:tc>
          <w:tcPr>
            <w:tcW w:w="2451" w:type="dxa"/>
          </w:tcPr>
          <w:p w:rsidR="000C6890" w:rsidRPr="00E64A44" w:rsidRDefault="000C6890" w:rsidP="0091738A">
            <w:pPr>
              <w:jc w:val="center"/>
              <w:rPr>
                <w:lang w:val="en-US"/>
              </w:rPr>
            </w:pPr>
            <w:r w:rsidRPr="00E64A44">
              <w:rPr>
                <w:lang w:val="en-US"/>
              </w:rPr>
              <w:t>N0</w:t>
            </w:r>
          </w:p>
        </w:tc>
        <w:tc>
          <w:tcPr>
            <w:tcW w:w="2451" w:type="dxa"/>
          </w:tcPr>
          <w:p w:rsidR="000C6890" w:rsidRPr="00E64A44" w:rsidRDefault="000C6890" w:rsidP="0091738A">
            <w:pPr>
              <w:jc w:val="center"/>
              <w:rPr>
                <w:lang w:val="en-US"/>
              </w:rPr>
            </w:pPr>
            <w:r w:rsidRPr="00E64A44">
              <w:rPr>
                <w:lang w:val="en-US"/>
              </w:rPr>
              <w:t>M0</w:t>
            </w:r>
          </w:p>
        </w:tc>
      </w:tr>
      <w:tr w:rsidR="000C6890" w:rsidRPr="00E64A44" w:rsidTr="0091738A">
        <w:tc>
          <w:tcPr>
            <w:tcW w:w="2286" w:type="dxa"/>
          </w:tcPr>
          <w:p w:rsidR="000C6890" w:rsidRPr="00E64A44" w:rsidRDefault="000C6890" w:rsidP="0091738A">
            <w:r w:rsidRPr="00E64A44">
              <w:t>Стадия</w:t>
            </w:r>
            <w:r w:rsidRPr="00E64A44">
              <w:rPr>
                <w:lang w:val="en-US"/>
              </w:rPr>
              <w:t xml:space="preserve"> IIIA</w:t>
            </w:r>
            <w:r w:rsidRPr="00E64A44">
              <w:t>1</w:t>
            </w:r>
          </w:p>
        </w:tc>
        <w:tc>
          <w:tcPr>
            <w:tcW w:w="2451" w:type="dxa"/>
          </w:tcPr>
          <w:p w:rsidR="000C6890" w:rsidRPr="00E64A44" w:rsidRDefault="000C6890" w:rsidP="0091738A">
            <w:pPr>
              <w:ind w:left="441"/>
              <w:rPr>
                <w:lang w:val="en-US"/>
              </w:rPr>
            </w:pPr>
            <w:r w:rsidRPr="00E64A44">
              <w:t>T1/T2</w:t>
            </w:r>
          </w:p>
        </w:tc>
        <w:tc>
          <w:tcPr>
            <w:tcW w:w="2451" w:type="dxa"/>
          </w:tcPr>
          <w:p w:rsidR="000C6890" w:rsidRPr="00E64A44" w:rsidRDefault="000C6890" w:rsidP="0091738A">
            <w:pPr>
              <w:jc w:val="center"/>
            </w:pPr>
            <w:r w:rsidRPr="00E64A44">
              <w:rPr>
                <w:lang w:val="en-US"/>
              </w:rPr>
              <w:t>N</w:t>
            </w:r>
            <w:r w:rsidRPr="00E64A44">
              <w:t>1</w:t>
            </w:r>
          </w:p>
        </w:tc>
        <w:tc>
          <w:tcPr>
            <w:tcW w:w="2451" w:type="dxa"/>
          </w:tcPr>
          <w:p w:rsidR="000C6890" w:rsidRPr="00E64A44" w:rsidRDefault="000C6890" w:rsidP="0091738A">
            <w:pPr>
              <w:jc w:val="center"/>
              <w:rPr>
                <w:lang w:val="en-US"/>
              </w:rPr>
            </w:pPr>
            <w:r w:rsidRPr="00E64A44">
              <w:rPr>
                <w:lang w:val="en-US"/>
              </w:rPr>
              <w:t>M0</w:t>
            </w:r>
          </w:p>
        </w:tc>
      </w:tr>
      <w:tr w:rsidR="000C6890" w:rsidRPr="00E64A44" w:rsidTr="0091738A">
        <w:tc>
          <w:tcPr>
            <w:tcW w:w="2286" w:type="dxa"/>
          </w:tcPr>
          <w:p w:rsidR="000C6890" w:rsidRPr="00E64A44" w:rsidRDefault="000C6890" w:rsidP="0091738A">
            <w:pPr>
              <w:rPr>
                <w:lang w:val="en-US"/>
              </w:rPr>
            </w:pPr>
            <w:r w:rsidRPr="00E64A44">
              <w:t>Стадия</w:t>
            </w:r>
            <w:r w:rsidRPr="00E64A44">
              <w:rPr>
                <w:lang w:val="en-US"/>
              </w:rPr>
              <w:t xml:space="preserve"> IIIA</w:t>
            </w:r>
            <w:r w:rsidRPr="00E64A44">
              <w:t>1</w:t>
            </w:r>
            <w:r w:rsidRPr="00E64A44">
              <w:rPr>
                <w:lang w:val="en-US"/>
              </w:rPr>
              <w:t>(i)</w:t>
            </w:r>
          </w:p>
        </w:tc>
        <w:tc>
          <w:tcPr>
            <w:tcW w:w="2451" w:type="dxa"/>
          </w:tcPr>
          <w:p w:rsidR="000C6890" w:rsidRPr="00E64A44" w:rsidRDefault="000C6890" w:rsidP="0091738A">
            <w:pPr>
              <w:ind w:left="441"/>
            </w:pPr>
            <w:r w:rsidRPr="00E64A44">
              <w:t>T1/T2</w:t>
            </w:r>
          </w:p>
        </w:tc>
        <w:tc>
          <w:tcPr>
            <w:tcW w:w="2451" w:type="dxa"/>
          </w:tcPr>
          <w:p w:rsidR="000C6890" w:rsidRPr="00E64A44" w:rsidRDefault="000C6890" w:rsidP="0091738A">
            <w:pPr>
              <w:jc w:val="center"/>
            </w:pPr>
            <w:r w:rsidRPr="00E64A44">
              <w:rPr>
                <w:lang w:val="en-US"/>
              </w:rPr>
              <w:t>N1</w:t>
            </w:r>
            <w:r w:rsidRPr="00E64A44">
              <w:t>а</w:t>
            </w:r>
          </w:p>
        </w:tc>
        <w:tc>
          <w:tcPr>
            <w:tcW w:w="2451" w:type="dxa"/>
          </w:tcPr>
          <w:p w:rsidR="000C6890" w:rsidRPr="00E64A44" w:rsidRDefault="000C6890" w:rsidP="0091738A">
            <w:pPr>
              <w:jc w:val="center"/>
              <w:rPr>
                <w:lang w:val="en-US"/>
              </w:rPr>
            </w:pPr>
            <w:r w:rsidRPr="00E64A44">
              <w:rPr>
                <w:lang w:val="en-US"/>
              </w:rPr>
              <w:t>M0</w:t>
            </w:r>
          </w:p>
        </w:tc>
      </w:tr>
      <w:tr w:rsidR="000C6890" w:rsidRPr="00E64A44" w:rsidTr="0091738A">
        <w:tc>
          <w:tcPr>
            <w:tcW w:w="2286" w:type="dxa"/>
          </w:tcPr>
          <w:p w:rsidR="000C6890" w:rsidRPr="00E64A44" w:rsidRDefault="000C6890" w:rsidP="0091738A">
            <w:pPr>
              <w:rPr>
                <w:lang w:val="en-US"/>
              </w:rPr>
            </w:pPr>
            <w:r w:rsidRPr="00E64A44">
              <w:t>Стадия</w:t>
            </w:r>
            <w:r w:rsidRPr="00E64A44">
              <w:rPr>
                <w:lang w:val="en-US"/>
              </w:rPr>
              <w:t xml:space="preserve"> IIIA</w:t>
            </w:r>
            <w:r w:rsidRPr="00E64A44">
              <w:t>1</w:t>
            </w:r>
            <w:r w:rsidRPr="00E64A44">
              <w:rPr>
                <w:lang w:val="en-US"/>
              </w:rPr>
              <w:t>(ii)</w:t>
            </w:r>
          </w:p>
        </w:tc>
        <w:tc>
          <w:tcPr>
            <w:tcW w:w="2451" w:type="dxa"/>
          </w:tcPr>
          <w:p w:rsidR="000C6890" w:rsidRPr="00E64A44" w:rsidRDefault="000C6890" w:rsidP="0091738A">
            <w:pPr>
              <w:ind w:left="441"/>
            </w:pPr>
            <w:r w:rsidRPr="00E64A44">
              <w:t>T1/T2</w:t>
            </w:r>
          </w:p>
        </w:tc>
        <w:tc>
          <w:tcPr>
            <w:tcW w:w="2451" w:type="dxa"/>
          </w:tcPr>
          <w:p w:rsidR="000C6890" w:rsidRPr="00E64A44" w:rsidRDefault="000C6890" w:rsidP="0091738A">
            <w:pPr>
              <w:jc w:val="center"/>
            </w:pPr>
            <w:r w:rsidRPr="00E64A44">
              <w:rPr>
                <w:lang w:val="en-US"/>
              </w:rPr>
              <w:t>N1</w:t>
            </w:r>
            <w:r w:rsidRPr="00E64A44">
              <w:t>в</w:t>
            </w:r>
          </w:p>
        </w:tc>
        <w:tc>
          <w:tcPr>
            <w:tcW w:w="2451" w:type="dxa"/>
          </w:tcPr>
          <w:p w:rsidR="000C6890" w:rsidRPr="00E64A44" w:rsidRDefault="000C6890" w:rsidP="0091738A">
            <w:pPr>
              <w:jc w:val="center"/>
              <w:rPr>
                <w:lang w:val="en-US"/>
              </w:rPr>
            </w:pPr>
            <w:r w:rsidRPr="00E64A44">
              <w:rPr>
                <w:lang w:val="en-US"/>
              </w:rPr>
              <w:t>M0</w:t>
            </w:r>
          </w:p>
        </w:tc>
      </w:tr>
      <w:tr w:rsidR="000C6890" w:rsidRPr="00E64A44" w:rsidTr="0091738A">
        <w:tc>
          <w:tcPr>
            <w:tcW w:w="2286" w:type="dxa"/>
          </w:tcPr>
          <w:p w:rsidR="000C6890" w:rsidRPr="00E64A44" w:rsidRDefault="000C6890" w:rsidP="0091738A">
            <w:r w:rsidRPr="00E64A44">
              <w:lastRenderedPageBreak/>
              <w:t>Стадия</w:t>
            </w:r>
            <w:r w:rsidRPr="00E64A44">
              <w:rPr>
                <w:lang w:val="en-US"/>
              </w:rPr>
              <w:t xml:space="preserve"> IIIA2</w:t>
            </w:r>
          </w:p>
        </w:tc>
        <w:tc>
          <w:tcPr>
            <w:tcW w:w="2451" w:type="dxa"/>
          </w:tcPr>
          <w:p w:rsidR="000C6890" w:rsidRPr="00E64A44" w:rsidRDefault="000C6890" w:rsidP="0091738A">
            <w:pPr>
              <w:ind w:left="441"/>
            </w:pPr>
            <w:r w:rsidRPr="00E64A44">
              <w:rPr>
                <w:lang w:val="en-US"/>
              </w:rPr>
              <w:t>T3a</w:t>
            </w:r>
          </w:p>
        </w:tc>
        <w:tc>
          <w:tcPr>
            <w:tcW w:w="2451" w:type="dxa"/>
          </w:tcPr>
          <w:p w:rsidR="000C6890" w:rsidRPr="00E64A44" w:rsidRDefault="000C6890" w:rsidP="0091738A">
            <w:pPr>
              <w:jc w:val="center"/>
              <w:rPr>
                <w:lang w:val="en-US"/>
              </w:rPr>
            </w:pPr>
            <w:r w:rsidRPr="00E64A44">
              <w:rPr>
                <w:lang w:val="en-US"/>
              </w:rPr>
              <w:t>N0/N1</w:t>
            </w:r>
          </w:p>
        </w:tc>
        <w:tc>
          <w:tcPr>
            <w:tcW w:w="2451" w:type="dxa"/>
          </w:tcPr>
          <w:p w:rsidR="000C6890" w:rsidRPr="00E64A44" w:rsidRDefault="000C6890" w:rsidP="0091738A">
            <w:pPr>
              <w:jc w:val="center"/>
              <w:rPr>
                <w:lang w:val="en-US"/>
              </w:rPr>
            </w:pPr>
            <w:r w:rsidRPr="00E64A44">
              <w:rPr>
                <w:lang w:val="en-US"/>
              </w:rPr>
              <w:t>M0</w:t>
            </w:r>
          </w:p>
        </w:tc>
      </w:tr>
      <w:tr w:rsidR="000C6890" w:rsidRPr="00E64A44" w:rsidTr="0091738A">
        <w:tc>
          <w:tcPr>
            <w:tcW w:w="2286" w:type="dxa"/>
          </w:tcPr>
          <w:p w:rsidR="000C6890" w:rsidRPr="00E64A44" w:rsidRDefault="000C6890" w:rsidP="0091738A">
            <w:pPr>
              <w:rPr>
                <w:lang w:val="en-US"/>
              </w:rPr>
            </w:pPr>
            <w:r w:rsidRPr="00E64A44">
              <w:t>Стадия</w:t>
            </w:r>
            <w:r w:rsidRPr="00E64A44">
              <w:rPr>
                <w:lang w:val="en-US"/>
              </w:rPr>
              <w:t xml:space="preserve"> IIIB</w:t>
            </w:r>
          </w:p>
        </w:tc>
        <w:tc>
          <w:tcPr>
            <w:tcW w:w="2451" w:type="dxa"/>
          </w:tcPr>
          <w:p w:rsidR="000C6890" w:rsidRPr="00E64A44" w:rsidRDefault="000C6890" w:rsidP="0091738A">
            <w:pPr>
              <w:ind w:left="441"/>
              <w:rPr>
                <w:lang w:val="en-US"/>
              </w:rPr>
            </w:pPr>
            <w:r w:rsidRPr="00E64A44">
              <w:rPr>
                <w:lang w:val="en-US"/>
              </w:rPr>
              <w:t>T3b</w:t>
            </w:r>
          </w:p>
        </w:tc>
        <w:tc>
          <w:tcPr>
            <w:tcW w:w="2451" w:type="dxa"/>
          </w:tcPr>
          <w:p w:rsidR="000C6890" w:rsidRPr="00E64A44" w:rsidRDefault="000C6890" w:rsidP="0091738A">
            <w:pPr>
              <w:jc w:val="center"/>
            </w:pPr>
            <w:r w:rsidRPr="00E64A44">
              <w:rPr>
                <w:lang w:val="en-US"/>
              </w:rPr>
              <w:t>N0/N1</w:t>
            </w:r>
          </w:p>
        </w:tc>
        <w:tc>
          <w:tcPr>
            <w:tcW w:w="2451" w:type="dxa"/>
          </w:tcPr>
          <w:p w:rsidR="000C6890" w:rsidRPr="00E64A44" w:rsidRDefault="000C6890" w:rsidP="0091738A">
            <w:pPr>
              <w:jc w:val="center"/>
              <w:rPr>
                <w:lang w:val="en-US"/>
              </w:rPr>
            </w:pPr>
            <w:r w:rsidRPr="00E64A44">
              <w:rPr>
                <w:lang w:val="en-US"/>
              </w:rPr>
              <w:t>M0</w:t>
            </w:r>
          </w:p>
        </w:tc>
      </w:tr>
      <w:tr w:rsidR="000C6890" w:rsidRPr="00E64A44" w:rsidTr="0091738A">
        <w:tc>
          <w:tcPr>
            <w:tcW w:w="2286" w:type="dxa"/>
          </w:tcPr>
          <w:p w:rsidR="000C6890" w:rsidRPr="00E64A44" w:rsidRDefault="000C6890" w:rsidP="0091738A">
            <w:pPr>
              <w:rPr>
                <w:lang w:val="en-US"/>
              </w:rPr>
            </w:pPr>
            <w:r w:rsidRPr="00E64A44">
              <w:t>Стадия</w:t>
            </w:r>
            <w:r w:rsidRPr="00E64A44">
              <w:rPr>
                <w:lang w:val="en-US"/>
              </w:rPr>
              <w:t xml:space="preserve"> IIIC</w:t>
            </w:r>
          </w:p>
        </w:tc>
        <w:tc>
          <w:tcPr>
            <w:tcW w:w="2451" w:type="dxa"/>
          </w:tcPr>
          <w:p w:rsidR="000C6890" w:rsidRPr="00E64A44" w:rsidRDefault="000C6890" w:rsidP="0091738A">
            <w:pPr>
              <w:ind w:left="441"/>
            </w:pPr>
            <w:r w:rsidRPr="00E64A44">
              <w:rPr>
                <w:lang w:val="en-US"/>
              </w:rPr>
              <w:t>T3c</w:t>
            </w:r>
          </w:p>
        </w:tc>
        <w:tc>
          <w:tcPr>
            <w:tcW w:w="2451" w:type="dxa"/>
          </w:tcPr>
          <w:p w:rsidR="000C6890" w:rsidRPr="00E64A44" w:rsidRDefault="000C6890" w:rsidP="0091738A">
            <w:pPr>
              <w:jc w:val="center"/>
              <w:rPr>
                <w:lang w:val="en-US"/>
              </w:rPr>
            </w:pPr>
            <w:r w:rsidRPr="00E64A44">
              <w:rPr>
                <w:lang w:val="en-US"/>
              </w:rPr>
              <w:t>N0</w:t>
            </w:r>
            <w:r w:rsidRPr="00E64A44">
              <w:t>/</w:t>
            </w:r>
            <w:r w:rsidRPr="00E64A44">
              <w:rPr>
                <w:lang w:val="en-US"/>
              </w:rPr>
              <w:t>N1</w:t>
            </w:r>
          </w:p>
        </w:tc>
        <w:tc>
          <w:tcPr>
            <w:tcW w:w="2451" w:type="dxa"/>
          </w:tcPr>
          <w:p w:rsidR="000C6890" w:rsidRPr="00E64A44" w:rsidRDefault="000C6890" w:rsidP="0091738A">
            <w:pPr>
              <w:jc w:val="center"/>
            </w:pPr>
            <w:r w:rsidRPr="00E64A44">
              <w:rPr>
                <w:lang w:val="en-US"/>
              </w:rPr>
              <w:t>M0</w:t>
            </w:r>
          </w:p>
        </w:tc>
      </w:tr>
      <w:tr w:rsidR="000C6890" w:rsidRPr="00E64A44" w:rsidTr="0091738A">
        <w:tc>
          <w:tcPr>
            <w:tcW w:w="2286" w:type="dxa"/>
          </w:tcPr>
          <w:p w:rsidR="000C6890" w:rsidRPr="00E64A44" w:rsidRDefault="000C6890" w:rsidP="0091738A">
            <w:pPr>
              <w:rPr>
                <w:lang w:val="en-US"/>
              </w:rPr>
            </w:pPr>
            <w:r w:rsidRPr="00E64A44">
              <w:t>Стадия</w:t>
            </w:r>
            <w:r w:rsidRPr="00E64A44">
              <w:rPr>
                <w:lang w:val="en-US"/>
              </w:rPr>
              <w:t xml:space="preserve"> IV</w:t>
            </w:r>
          </w:p>
        </w:tc>
        <w:tc>
          <w:tcPr>
            <w:tcW w:w="2451" w:type="dxa"/>
          </w:tcPr>
          <w:p w:rsidR="000C6890" w:rsidRPr="00E64A44" w:rsidRDefault="000C6890" w:rsidP="0091738A">
            <w:pPr>
              <w:ind w:left="441"/>
            </w:pPr>
            <w:r w:rsidRPr="00E64A44">
              <w:t>Любая Т</w:t>
            </w:r>
          </w:p>
        </w:tc>
        <w:tc>
          <w:tcPr>
            <w:tcW w:w="2451" w:type="dxa"/>
          </w:tcPr>
          <w:p w:rsidR="000C6890" w:rsidRPr="00E64A44" w:rsidRDefault="000C6890" w:rsidP="0091738A">
            <w:pPr>
              <w:jc w:val="center"/>
            </w:pPr>
            <w:r w:rsidRPr="00E64A44">
              <w:rPr>
                <w:lang w:val="en-US"/>
              </w:rPr>
              <w:t>N0</w:t>
            </w:r>
            <w:r w:rsidRPr="00E64A44">
              <w:t>/</w:t>
            </w:r>
            <w:r w:rsidRPr="00E64A44">
              <w:rPr>
                <w:lang w:val="en-US"/>
              </w:rPr>
              <w:t>N1</w:t>
            </w:r>
          </w:p>
        </w:tc>
        <w:tc>
          <w:tcPr>
            <w:tcW w:w="2451" w:type="dxa"/>
          </w:tcPr>
          <w:p w:rsidR="000C6890" w:rsidRPr="00E64A44" w:rsidRDefault="000C6890" w:rsidP="0091738A">
            <w:pPr>
              <w:jc w:val="center"/>
              <w:rPr>
                <w:lang w:val="en-US"/>
              </w:rPr>
            </w:pPr>
            <w:r w:rsidRPr="00E64A44">
              <w:rPr>
                <w:lang w:val="en-US"/>
              </w:rPr>
              <w:t>M1</w:t>
            </w:r>
          </w:p>
        </w:tc>
      </w:tr>
      <w:tr w:rsidR="000C6890" w:rsidRPr="00E64A44" w:rsidTr="0091738A">
        <w:tc>
          <w:tcPr>
            <w:tcW w:w="2286" w:type="dxa"/>
          </w:tcPr>
          <w:p w:rsidR="000C6890" w:rsidRPr="00E64A44" w:rsidRDefault="000C6890" w:rsidP="0091738A">
            <w:r w:rsidRPr="00E64A44">
              <w:t>Стадия</w:t>
            </w:r>
            <w:r w:rsidRPr="00E64A44">
              <w:rPr>
                <w:lang w:val="en-US"/>
              </w:rPr>
              <w:t xml:space="preserve"> IV</w:t>
            </w:r>
            <w:r w:rsidRPr="00E64A44">
              <w:t>А</w:t>
            </w:r>
          </w:p>
        </w:tc>
        <w:tc>
          <w:tcPr>
            <w:tcW w:w="2451" w:type="dxa"/>
          </w:tcPr>
          <w:p w:rsidR="000C6890" w:rsidRPr="00E64A44" w:rsidRDefault="000C6890" w:rsidP="0091738A">
            <w:pPr>
              <w:ind w:left="441"/>
            </w:pPr>
            <w:r w:rsidRPr="00E64A44">
              <w:t>Любая Т</w:t>
            </w:r>
          </w:p>
        </w:tc>
        <w:tc>
          <w:tcPr>
            <w:tcW w:w="2451" w:type="dxa"/>
          </w:tcPr>
          <w:p w:rsidR="000C6890" w:rsidRPr="00E64A44" w:rsidRDefault="000C6890" w:rsidP="0091738A">
            <w:pPr>
              <w:jc w:val="center"/>
            </w:pPr>
            <w:r w:rsidRPr="00E64A44">
              <w:rPr>
                <w:lang w:val="en-US"/>
              </w:rPr>
              <w:t>N0</w:t>
            </w:r>
            <w:r w:rsidRPr="00E64A44">
              <w:t>/</w:t>
            </w:r>
            <w:r w:rsidRPr="00E64A44">
              <w:rPr>
                <w:lang w:val="en-US"/>
              </w:rPr>
              <w:t>N1</w:t>
            </w:r>
          </w:p>
        </w:tc>
        <w:tc>
          <w:tcPr>
            <w:tcW w:w="2451" w:type="dxa"/>
          </w:tcPr>
          <w:p w:rsidR="000C6890" w:rsidRPr="00E64A44" w:rsidRDefault="000C6890" w:rsidP="0091738A">
            <w:pPr>
              <w:jc w:val="center"/>
            </w:pPr>
            <w:r w:rsidRPr="00E64A44">
              <w:rPr>
                <w:lang w:val="en-US"/>
              </w:rPr>
              <w:t>M1</w:t>
            </w:r>
            <w:r w:rsidRPr="00E64A44">
              <w:t>а</w:t>
            </w:r>
          </w:p>
        </w:tc>
      </w:tr>
      <w:tr w:rsidR="000C6890" w:rsidRPr="00E64A44" w:rsidTr="0091738A">
        <w:tc>
          <w:tcPr>
            <w:tcW w:w="2286" w:type="dxa"/>
          </w:tcPr>
          <w:p w:rsidR="000C6890" w:rsidRPr="00E64A44" w:rsidRDefault="000C6890" w:rsidP="0091738A">
            <w:r w:rsidRPr="00E64A44">
              <w:t>Стадия</w:t>
            </w:r>
            <w:r w:rsidRPr="00E64A44">
              <w:rPr>
                <w:lang w:val="en-US"/>
              </w:rPr>
              <w:t xml:space="preserve"> IV</w:t>
            </w:r>
            <w:r w:rsidRPr="00E64A44">
              <w:t>В</w:t>
            </w:r>
          </w:p>
        </w:tc>
        <w:tc>
          <w:tcPr>
            <w:tcW w:w="2451" w:type="dxa"/>
          </w:tcPr>
          <w:p w:rsidR="000C6890" w:rsidRPr="00E64A44" w:rsidRDefault="000C6890" w:rsidP="0091738A">
            <w:pPr>
              <w:ind w:left="441"/>
            </w:pPr>
            <w:r w:rsidRPr="00E64A44">
              <w:t>Любая Т</w:t>
            </w:r>
          </w:p>
        </w:tc>
        <w:tc>
          <w:tcPr>
            <w:tcW w:w="2451" w:type="dxa"/>
          </w:tcPr>
          <w:p w:rsidR="000C6890" w:rsidRPr="00E64A44" w:rsidRDefault="000C6890" w:rsidP="0091738A">
            <w:pPr>
              <w:jc w:val="center"/>
            </w:pPr>
            <w:r w:rsidRPr="00E64A44">
              <w:rPr>
                <w:lang w:val="en-US"/>
              </w:rPr>
              <w:t>N0</w:t>
            </w:r>
            <w:r w:rsidRPr="00E64A44">
              <w:t>/</w:t>
            </w:r>
            <w:r w:rsidRPr="00E64A44">
              <w:rPr>
                <w:lang w:val="en-US"/>
              </w:rPr>
              <w:t>N1</w:t>
            </w:r>
          </w:p>
        </w:tc>
        <w:tc>
          <w:tcPr>
            <w:tcW w:w="2451" w:type="dxa"/>
          </w:tcPr>
          <w:p w:rsidR="000C6890" w:rsidRPr="00E64A44" w:rsidRDefault="000C6890" w:rsidP="0091738A">
            <w:pPr>
              <w:jc w:val="center"/>
            </w:pPr>
            <w:r w:rsidRPr="00E64A44">
              <w:rPr>
                <w:lang w:val="en-US"/>
              </w:rPr>
              <w:t>M1</w:t>
            </w:r>
            <w:r w:rsidRPr="00E64A44">
              <w:t>в</w:t>
            </w:r>
          </w:p>
        </w:tc>
      </w:tr>
    </w:tbl>
    <w:p w:rsidR="000C6890" w:rsidRPr="00E64A44" w:rsidRDefault="000C6890" w:rsidP="000C6890">
      <w:pPr>
        <w:pStyle w:val="a3"/>
        <w:rPr>
          <w:sz w:val="28"/>
          <w:szCs w:val="28"/>
        </w:rPr>
      </w:pPr>
    </w:p>
    <w:p w:rsidR="000C6890" w:rsidRPr="00BE3FC1" w:rsidRDefault="000C6890" w:rsidP="000C6890">
      <w:pPr>
        <w:ind w:firstLine="709"/>
        <w:rPr>
          <w:b/>
          <w:sz w:val="22"/>
          <w:szCs w:val="22"/>
        </w:rPr>
      </w:pPr>
      <w:r w:rsidRPr="00BE3FC1">
        <w:rPr>
          <w:b/>
          <w:sz w:val="22"/>
          <w:szCs w:val="22"/>
        </w:rPr>
        <w:t>27.6</w:t>
      </w:r>
      <w:r>
        <w:rPr>
          <w:b/>
          <w:sz w:val="22"/>
          <w:szCs w:val="22"/>
        </w:rPr>
        <w:t>.</w:t>
      </w:r>
      <w:r w:rsidRPr="00BE3FC1">
        <w:rPr>
          <w:b/>
          <w:sz w:val="22"/>
          <w:szCs w:val="22"/>
        </w:rPr>
        <w:t xml:space="preserve"> Патогенетические типы рака яичников</w:t>
      </w:r>
      <w:r>
        <w:rPr>
          <w:b/>
          <w:sz w:val="22"/>
          <w:szCs w:val="22"/>
        </w:rPr>
        <w:t>.</w:t>
      </w:r>
    </w:p>
    <w:p w:rsidR="000C6890" w:rsidRPr="00E64A44" w:rsidRDefault="000C6890" w:rsidP="000C6890">
      <w:r w:rsidRPr="00E64A44">
        <w:t>В дополнение к гистологической классификации выделяют патогенетические типы рака яичников(табл</w:t>
      </w:r>
      <w:r>
        <w:t xml:space="preserve">. </w:t>
      </w:r>
      <w:r w:rsidRPr="00483C4F">
        <w:t>27.</w:t>
      </w:r>
      <w:r>
        <w:t>7</w:t>
      </w:r>
      <w:r w:rsidRPr="00E64A44">
        <w:t>).</w:t>
      </w:r>
    </w:p>
    <w:p w:rsidR="000C6890" w:rsidRDefault="000C6890" w:rsidP="000C6890">
      <w:pPr>
        <w:pStyle w:val="a3"/>
        <w:spacing w:before="120" w:after="120"/>
        <w:jc w:val="right"/>
        <w:rPr>
          <w:szCs w:val="24"/>
        </w:rPr>
      </w:pPr>
      <w:r>
        <w:rPr>
          <w:szCs w:val="24"/>
        </w:rPr>
        <w:t>Таблица 27.7</w:t>
      </w:r>
    </w:p>
    <w:p w:rsidR="000C6890" w:rsidRPr="00241C1E" w:rsidRDefault="000C6890" w:rsidP="000C6890">
      <w:pPr>
        <w:pStyle w:val="a3"/>
        <w:spacing w:before="120" w:after="120"/>
        <w:rPr>
          <w:szCs w:val="24"/>
        </w:rPr>
      </w:pPr>
      <w:r w:rsidRPr="00241C1E">
        <w:rPr>
          <w:szCs w:val="24"/>
        </w:rPr>
        <w:t>Патогенетические типы рака яичников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00"/>
        <w:gridCol w:w="4871"/>
      </w:tblGrid>
      <w:tr w:rsidR="000C6890" w:rsidRPr="00E64A44" w:rsidTr="0091738A">
        <w:tc>
          <w:tcPr>
            <w:tcW w:w="4927" w:type="dxa"/>
            <w:shd w:val="clear" w:color="auto" w:fill="auto"/>
          </w:tcPr>
          <w:p w:rsidR="000C6890" w:rsidRPr="00E64A44" w:rsidRDefault="000C6890" w:rsidP="0091738A">
            <w:pPr>
              <w:jc w:val="center"/>
            </w:pPr>
            <w:r w:rsidRPr="00E64A44">
              <w:rPr>
                <w:lang w:val="en-US"/>
              </w:rPr>
              <w:t>I</w:t>
            </w:r>
            <w:r w:rsidRPr="00E64A44">
              <w:t xml:space="preserve"> тип (20%)</w:t>
            </w:r>
          </w:p>
        </w:tc>
        <w:tc>
          <w:tcPr>
            <w:tcW w:w="4927" w:type="dxa"/>
            <w:shd w:val="clear" w:color="auto" w:fill="auto"/>
          </w:tcPr>
          <w:p w:rsidR="000C6890" w:rsidRPr="00E64A44" w:rsidRDefault="000C6890" w:rsidP="0091738A">
            <w:pPr>
              <w:jc w:val="center"/>
            </w:pPr>
            <w:r w:rsidRPr="00E64A44">
              <w:rPr>
                <w:lang w:val="en-US"/>
              </w:rPr>
              <w:t>II</w:t>
            </w:r>
            <w:r w:rsidRPr="00E64A44">
              <w:t xml:space="preserve"> тип (80%)</w:t>
            </w:r>
          </w:p>
        </w:tc>
      </w:tr>
      <w:tr w:rsidR="000C6890" w:rsidRPr="00E64A44" w:rsidTr="0091738A">
        <w:tc>
          <w:tcPr>
            <w:tcW w:w="4927" w:type="dxa"/>
            <w:shd w:val="clear" w:color="auto" w:fill="auto"/>
          </w:tcPr>
          <w:p w:rsidR="000C6890" w:rsidRPr="00E64A44" w:rsidRDefault="000C6890" w:rsidP="0091738A">
            <w:r w:rsidRPr="00E64A44">
              <w:t>Дифференцированные</w:t>
            </w:r>
          </w:p>
        </w:tc>
        <w:tc>
          <w:tcPr>
            <w:tcW w:w="4927" w:type="dxa"/>
            <w:shd w:val="clear" w:color="auto" w:fill="auto"/>
          </w:tcPr>
          <w:p w:rsidR="000C6890" w:rsidRPr="00E64A44" w:rsidRDefault="000C6890" w:rsidP="0091738A">
            <w:r w:rsidRPr="00E64A44">
              <w:t>Низкодифференцированные</w:t>
            </w:r>
          </w:p>
        </w:tc>
      </w:tr>
      <w:tr w:rsidR="000C6890" w:rsidRPr="00E64A44" w:rsidTr="0091738A">
        <w:tc>
          <w:tcPr>
            <w:tcW w:w="4927" w:type="dxa"/>
            <w:shd w:val="clear" w:color="auto" w:fill="auto"/>
          </w:tcPr>
          <w:p w:rsidR="000C6890" w:rsidRPr="00E64A44" w:rsidRDefault="000C6890" w:rsidP="0091738A">
            <w:r w:rsidRPr="00E64A44">
              <w:t>Серозный (</w:t>
            </w:r>
            <w:r w:rsidRPr="00E64A44">
              <w:rPr>
                <w:lang w:val="en-US"/>
              </w:rPr>
              <w:t>LGSC</w:t>
            </w:r>
            <w:r w:rsidRPr="00E64A44">
              <w:t>), эндометриоидный, светлоклеточный, опухоль Бреннера</w:t>
            </w:r>
          </w:p>
        </w:tc>
        <w:tc>
          <w:tcPr>
            <w:tcW w:w="4927" w:type="dxa"/>
            <w:shd w:val="clear" w:color="auto" w:fill="auto"/>
          </w:tcPr>
          <w:p w:rsidR="000C6890" w:rsidRPr="00E64A44" w:rsidRDefault="000C6890" w:rsidP="0091738A">
            <w:r w:rsidRPr="00E64A44">
              <w:t>Серозный(</w:t>
            </w:r>
            <w:r w:rsidRPr="00E64A44">
              <w:rPr>
                <w:lang w:val="en-US"/>
              </w:rPr>
              <w:t>HGSC</w:t>
            </w:r>
            <w:r w:rsidRPr="00E64A44">
              <w:t>), эндометриоидный,карциносаркома</w:t>
            </w:r>
          </w:p>
        </w:tc>
      </w:tr>
      <w:tr w:rsidR="000C6890" w:rsidRPr="00D31FE1" w:rsidTr="0091738A">
        <w:tc>
          <w:tcPr>
            <w:tcW w:w="4927" w:type="dxa"/>
            <w:shd w:val="clear" w:color="auto" w:fill="auto"/>
          </w:tcPr>
          <w:p w:rsidR="000C6890" w:rsidRPr="00E64A44" w:rsidRDefault="000C6890" w:rsidP="0091738A">
            <w:pPr>
              <w:rPr>
                <w:lang w:val="en-US"/>
              </w:rPr>
            </w:pPr>
            <w:r w:rsidRPr="00E64A44">
              <w:t>Мутации</w:t>
            </w:r>
            <w:r w:rsidRPr="00E64A44">
              <w:rPr>
                <w:lang w:val="en-US"/>
              </w:rPr>
              <w:t xml:space="preserve">: KRAS, BRAF, PTEN, </w:t>
            </w:r>
            <w:r w:rsidRPr="00E64A44">
              <w:t>С</w:t>
            </w:r>
            <w:r w:rsidRPr="00E64A44">
              <w:rPr>
                <w:lang w:val="en-US"/>
              </w:rPr>
              <w:t>TNNB1,ARID1A, PIK3CA, PPP2R1A</w:t>
            </w:r>
          </w:p>
        </w:tc>
        <w:tc>
          <w:tcPr>
            <w:tcW w:w="4927" w:type="dxa"/>
            <w:shd w:val="clear" w:color="auto" w:fill="auto"/>
          </w:tcPr>
          <w:p w:rsidR="000C6890" w:rsidRPr="00E64A44" w:rsidRDefault="000C6890" w:rsidP="0091738A">
            <w:pPr>
              <w:rPr>
                <w:lang w:val="en-US"/>
              </w:rPr>
            </w:pPr>
            <w:r w:rsidRPr="00E64A44">
              <w:t>Мутации</w:t>
            </w:r>
            <w:r w:rsidRPr="00E64A44">
              <w:rPr>
                <w:lang w:val="en-US"/>
              </w:rPr>
              <w:t xml:space="preserve">: TP53,BRCA-1, BRCA-2, Bcl-2, HLA-G, HER 2 neu, C-kit, </w:t>
            </w:r>
            <w:r w:rsidRPr="00E64A44">
              <w:t>дикийтип</w:t>
            </w:r>
            <w:r w:rsidRPr="00E64A44">
              <w:rPr>
                <w:lang w:val="en-US"/>
              </w:rPr>
              <w:t xml:space="preserve"> KRAS, </w:t>
            </w:r>
            <w:r w:rsidRPr="00E64A44">
              <w:t>высокийуровень</w:t>
            </w:r>
            <w:r w:rsidRPr="00E64A44">
              <w:rPr>
                <w:lang w:val="en-US"/>
              </w:rPr>
              <w:t xml:space="preserve"> Ki – 67, </w:t>
            </w:r>
            <w:r w:rsidRPr="00E64A44">
              <w:t>укороченныетеломеры</w:t>
            </w:r>
          </w:p>
        </w:tc>
      </w:tr>
      <w:tr w:rsidR="000C6890" w:rsidRPr="00D31FE1" w:rsidTr="0091738A">
        <w:tc>
          <w:tcPr>
            <w:tcW w:w="4927" w:type="dxa"/>
            <w:shd w:val="clear" w:color="auto" w:fill="auto"/>
          </w:tcPr>
          <w:p w:rsidR="000C6890" w:rsidRPr="00E64A44" w:rsidRDefault="000C6890" w:rsidP="0091738A">
            <w:pPr>
              <w:rPr>
                <w:lang w:val="en-US"/>
              </w:rPr>
            </w:pPr>
            <w:r w:rsidRPr="00E64A44">
              <w:t>Экспрессируют</w:t>
            </w:r>
            <w:r w:rsidRPr="00E64A44">
              <w:rPr>
                <w:lang w:val="en-US"/>
              </w:rPr>
              <w:t xml:space="preserve">: WT1 calretinin +\-, PAX-8, </w:t>
            </w:r>
            <w:r w:rsidRPr="00E64A44">
              <w:t>РЭ</w:t>
            </w:r>
            <w:r w:rsidRPr="00E64A44">
              <w:rPr>
                <w:lang w:val="en-US"/>
              </w:rPr>
              <w:t xml:space="preserve">, PAX8 +\-, </w:t>
            </w:r>
            <w:r w:rsidRPr="00E64A44">
              <w:t>Р</w:t>
            </w:r>
            <w:r w:rsidRPr="00E64A44">
              <w:rPr>
                <w:lang w:val="en-US"/>
              </w:rPr>
              <w:t xml:space="preserve">53 -, </w:t>
            </w:r>
            <w:r w:rsidRPr="00E64A44">
              <w:t>Р</w:t>
            </w:r>
            <w:r w:rsidRPr="00E64A44">
              <w:rPr>
                <w:lang w:val="en-US"/>
              </w:rPr>
              <w:t>16 -</w:t>
            </w:r>
          </w:p>
        </w:tc>
        <w:tc>
          <w:tcPr>
            <w:tcW w:w="4927" w:type="dxa"/>
            <w:shd w:val="clear" w:color="auto" w:fill="auto"/>
          </w:tcPr>
          <w:p w:rsidR="000C6890" w:rsidRPr="009D1C50" w:rsidRDefault="000C6890" w:rsidP="0091738A">
            <w:pPr>
              <w:rPr>
                <w:lang w:val="en-US"/>
              </w:rPr>
            </w:pPr>
            <w:r w:rsidRPr="00E64A44">
              <w:t>Экспрессируют</w:t>
            </w:r>
            <w:r w:rsidRPr="009D1C50">
              <w:rPr>
                <w:lang w:val="en-US"/>
              </w:rPr>
              <w:t>:</w:t>
            </w:r>
            <w:r w:rsidRPr="00E64A44">
              <w:rPr>
                <w:lang w:val="en-US"/>
              </w:rPr>
              <w:t>p</w:t>
            </w:r>
            <w:r w:rsidRPr="009D1C50">
              <w:rPr>
                <w:lang w:val="en-US"/>
              </w:rPr>
              <w:t xml:space="preserve">16, </w:t>
            </w:r>
            <w:r w:rsidRPr="00E64A44">
              <w:rPr>
                <w:lang w:val="en-US"/>
              </w:rPr>
              <w:t>CK</w:t>
            </w:r>
            <w:r w:rsidRPr="009D1C50">
              <w:rPr>
                <w:lang w:val="en-US"/>
              </w:rPr>
              <w:t xml:space="preserve">7, </w:t>
            </w:r>
            <w:r w:rsidRPr="00E64A44">
              <w:rPr>
                <w:lang w:val="en-US"/>
              </w:rPr>
              <w:t>WT</w:t>
            </w:r>
            <w:r w:rsidRPr="009D1C50">
              <w:rPr>
                <w:lang w:val="en-US"/>
              </w:rPr>
              <w:t xml:space="preserve">-1, </w:t>
            </w:r>
            <w:r w:rsidRPr="00E64A44">
              <w:rPr>
                <w:lang w:val="en-US"/>
              </w:rPr>
              <w:t>PAX</w:t>
            </w:r>
            <w:r w:rsidRPr="009D1C50">
              <w:rPr>
                <w:lang w:val="en-US"/>
              </w:rPr>
              <w:t xml:space="preserve">-8, </w:t>
            </w:r>
            <w:r w:rsidRPr="00E64A44">
              <w:t>РЭ</w:t>
            </w:r>
            <w:r w:rsidRPr="009D1C50">
              <w:rPr>
                <w:lang w:val="en-US"/>
              </w:rPr>
              <w:t xml:space="preserve">, </w:t>
            </w:r>
            <w:r w:rsidRPr="00E64A44">
              <w:rPr>
                <w:lang w:val="en-US"/>
              </w:rPr>
              <w:t>CA</w:t>
            </w:r>
            <w:r w:rsidRPr="009D1C50">
              <w:rPr>
                <w:lang w:val="en-US"/>
              </w:rPr>
              <w:t xml:space="preserve">125, </w:t>
            </w:r>
            <w:r w:rsidRPr="00E64A44">
              <w:rPr>
                <w:lang w:val="en-US"/>
              </w:rPr>
              <w:t>E</w:t>
            </w:r>
            <w:r w:rsidRPr="009D1C50">
              <w:rPr>
                <w:lang w:val="en-US"/>
              </w:rPr>
              <w:t>-</w:t>
            </w:r>
            <w:r w:rsidRPr="00E64A44">
              <w:rPr>
                <w:lang w:val="en-US"/>
              </w:rPr>
              <w:t>cadherin</w:t>
            </w:r>
          </w:p>
        </w:tc>
      </w:tr>
      <w:tr w:rsidR="000C6890" w:rsidRPr="00E64A44" w:rsidTr="0091738A">
        <w:tc>
          <w:tcPr>
            <w:tcW w:w="4927" w:type="dxa"/>
            <w:shd w:val="clear" w:color="auto" w:fill="auto"/>
          </w:tcPr>
          <w:p w:rsidR="000C6890" w:rsidRPr="00E64A44" w:rsidRDefault="000C6890" w:rsidP="0091738A">
            <w:r w:rsidRPr="00E64A44">
              <w:t>Развиваются поэтапно, течение относительно доброкачественное</w:t>
            </w:r>
          </w:p>
        </w:tc>
        <w:tc>
          <w:tcPr>
            <w:tcW w:w="4927" w:type="dxa"/>
            <w:shd w:val="clear" w:color="auto" w:fill="auto"/>
          </w:tcPr>
          <w:p w:rsidR="000C6890" w:rsidRPr="00E64A44" w:rsidRDefault="000C6890" w:rsidP="0091738A">
            <w:r w:rsidRPr="00E64A44">
              <w:t>Агрессивное течение</w:t>
            </w:r>
          </w:p>
        </w:tc>
      </w:tr>
    </w:tbl>
    <w:p w:rsidR="000C6890" w:rsidRPr="00E64A44" w:rsidRDefault="000C6890" w:rsidP="000C6890"/>
    <w:p w:rsidR="000C6890" w:rsidRPr="00BE3FC1" w:rsidRDefault="000C6890" w:rsidP="000C6890">
      <w:pPr>
        <w:ind w:firstLine="720"/>
        <w:jc w:val="both"/>
        <w:rPr>
          <w:b/>
          <w:color w:val="000000"/>
          <w:sz w:val="22"/>
          <w:szCs w:val="22"/>
        </w:rPr>
      </w:pPr>
      <w:r w:rsidRPr="00BE3FC1">
        <w:rPr>
          <w:b/>
          <w:sz w:val="22"/>
          <w:szCs w:val="22"/>
        </w:rPr>
        <w:t>27.7</w:t>
      </w:r>
      <w:r>
        <w:rPr>
          <w:b/>
          <w:sz w:val="22"/>
          <w:szCs w:val="22"/>
        </w:rPr>
        <w:t>.</w:t>
      </w:r>
      <w:r w:rsidRPr="00BE3FC1">
        <w:rPr>
          <w:b/>
          <w:color w:val="000000"/>
          <w:sz w:val="22"/>
          <w:szCs w:val="22"/>
        </w:rPr>
        <w:t>Факторы прогноза рака яичников</w:t>
      </w:r>
      <w:r w:rsidRPr="00BE3FC1">
        <w:rPr>
          <w:b/>
          <w:color w:val="000000"/>
          <w:sz w:val="22"/>
          <w:szCs w:val="22"/>
          <w:vertAlign w:val="superscript"/>
        </w:rPr>
        <w:t>1</w:t>
      </w:r>
      <w:r w:rsidRPr="00BE3FC1">
        <w:rPr>
          <w:color w:val="000000"/>
          <w:sz w:val="22"/>
          <w:szCs w:val="22"/>
        </w:rPr>
        <w:t xml:space="preserve">(табл. </w:t>
      </w:r>
      <w:r w:rsidRPr="00BE3FC1">
        <w:rPr>
          <w:sz w:val="22"/>
          <w:szCs w:val="22"/>
        </w:rPr>
        <w:t>27.</w:t>
      </w:r>
      <w:r>
        <w:rPr>
          <w:sz w:val="22"/>
          <w:szCs w:val="22"/>
        </w:rPr>
        <w:t>8</w:t>
      </w:r>
      <w:r w:rsidRPr="00BE3FC1">
        <w:rPr>
          <w:color w:val="000000"/>
          <w:sz w:val="22"/>
          <w:szCs w:val="22"/>
        </w:rPr>
        <w:t>)</w:t>
      </w:r>
    </w:p>
    <w:p w:rsidR="000C6890" w:rsidRDefault="000C6890" w:rsidP="000C6890">
      <w:pPr>
        <w:pStyle w:val="a3"/>
        <w:spacing w:before="120" w:after="120"/>
        <w:jc w:val="right"/>
        <w:rPr>
          <w:szCs w:val="24"/>
        </w:rPr>
      </w:pPr>
      <w:r w:rsidRPr="00241C1E">
        <w:rPr>
          <w:szCs w:val="24"/>
        </w:rPr>
        <w:t>Таблица 27.</w:t>
      </w:r>
      <w:r>
        <w:rPr>
          <w:szCs w:val="24"/>
        </w:rPr>
        <w:t>8</w:t>
      </w:r>
    </w:p>
    <w:p w:rsidR="000C6890" w:rsidRPr="002118EB" w:rsidRDefault="000C6890" w:rsidP="000C6890">
      <w:pPr>
        <w:pStyle w:val="a3"/>
        <w:spacing w:before="120" w:after="120"/>
        <w:rPr>
          <w:szCs w:val="24"/>
        </w:rPr>
      </w:pPr>
      <w:r w:rsidRPr="002118EB">
        <w:rPr>
          <w:color w:val="000000"/>
          <w:sz w:val="22"/>
          <w:szCs w:val="22"/>
        </w:rPr>
        <w:t>Факторы прогноза рака яичников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14"/>
        <w:gridCol w:w="2660"/>
        <w:gridCol w:w="2405"/>
        <w:gridCol w:w="2392"/>
      </w:tblGrid>
      <w:tr w:rsidR="000C6890" w:rsidRPr="00241C1E" w:rsidTr="0091738A">
        <w:tc>
          <w:tcPr>
            <w:tcW w:w="2122" w:type="dxa"/>
            <w:vAlign w:val="center"/>
          </w:tcPr>
          <w:p w:rsidR="000C6890" w:rsidRPr="00241C1E" w:rsidRDefault="000C6890" w:rsidP="0091738A">
            <w:pPr>
              <w:widowControl w:val="0"/>
              <w:tabs>
                <w:tab w:val="left" w:pos="2880"/>
              </w:tabs>
              <w:jc w:val="center"/>
              <w:rPr>
                <w:b/>
                <w:snapToGrid w:val="0"/>
                <w:color w:val="000000"/>
                <w:szCs w:val="22"/>
              </w:rPr>
            </w:pPr>
            <w:r w:rsidRPr="00241C1E">
              <w:rPr>
                <w:b/>
                <w:snapToGrid w:val="0"/>
                <w:color w:val="000000"/>
                <w:sz w:val="22"/>
                <w:szCs w:val="22"/>
              </w:rPr>
              <w:t xml:space="preserve">Прогностические </w:t>
            </w:r>
            <w:r w:rsidRPr="00241C1E">
              <w:rPr>
                <w:b/>
                <w:snapToGrid w:val="0"/>
                <w:color w:val="000000"/>
                <w:sz w:val="22"/>
                <w:szCs w:val="22"/>
              </w:rPr>
              <w:lastRenderedPageBreak/>
              <w:t>факторы</w:t>
            </w:r>
          </w:p>
        </w:tc>
        <w:tc>
          <w:tcPr>
            <w:tcW w:w="2692" w:type="dxa"/>
            <w:vAlign w:val="center"/>
          </w:tcPr>
          <w:p w:rsidR="000C6890" w:rsidRPr="00241C1E" w:rsidRDefault="000C6890" w:rsidP="0091738A">
            <w:pPr>
              <w:widowControl w:val="0"/>
              <w:tabs>
                <w:tab w:val="left" w:pos="2880"/>
              </w:tabs>
              <w:jc w:val="center"/>
              <w:rPr>
                <w:b/>
                <w:snapToGrid w:val="0"/>
                <w:color w:val="000000"/>
                <w:szCs w:val="22"/>
              </w:rPr>
            </w:pPr>
            <w:r w:rsidRPr="00241C1E">
              <w:rPr>
                <w:b/>
                <w:snapToGrid w:val="0"/>
                <w:color w:val="000000"/>
                <w:sz w:val="22"/>
                <w:szCs w:val="22"/>
              </w:rPr>
              <w:lastRenderedPageBreak/>
              <w:t>Связанные с опухолью</w:t>
            </w:r>
          </w:p>
        </w:tc>
        <w:tc>
          <w:tcPr>
            <w:tcW w:w="2407" w:type="dxa"/>
            <w:vAlign w:val="center"/>
          </w:tcPr>
          <w:p w:rsidR="000C6890" w:rsidRPr="00241C1E" w:rsidRDefault="000C6890" w:rsidP="0091738A">
            <w:pPr>
              <w:widowControl w:val="0"/>
              <w:tabs>
                <w:tab w:val="left" w:pos="2880"/>
              </w:tabs>
              <w:jc w:val="center"/>
              <w:rPr>
                <w:b/>
                <w:snapToGrid w:val="0"/>
                <w:color w:val="000000"/>
                <w:szCs w:val="22"/>
              </w:rPr>
            </w:pPr>
            <w:r w:rsidRPr="00241C1E">
              <w:rPr>
                <w:b/>
                <w:snapToGrid w:val="0"/>
                <w:color w:val="000000"/>
                <w:sz w:val="22"/>
                <w:szCs w:val="22"/>
              </w:rPr>
              <w:t xml:space="preserve">Связанные с </w:t>
            </w:r>
            <w:r w:rsidRPr="00241C1E">
              <w:rPr>
                <w:b/>
                <w:snapToGrid w:val="0"/>
                <w:color w:val="000000"/>
                <w:sz w:val="22"/>
                <w:szCs w:val="22"/>
              </w:rPr>
              <w:lastRenderedPageBreak/>
              <w:t>организмом</w:t>
            </w:r>
          </w:p>
        </w:tc>
        <w:tc>
          <w:tcPr>
            <w:tcW w:w="2407" w:type="dxa"/>
            <w:vAlign w:val="center"/>
          </w:tcPr>
          <w:p w:rsidR="000C6890" w:rsidRPr="00241C1E" w:rsidRDefault="000C6890" w:rsidP="0091738A">
            <w:pPr>
              <w:widowControl w:val="0"/>
              <w:tabs>
                <w:tab w:val="left" w:pos="2880"/>
              </w:tabs>
              <w:jc w:val="center"/>
              <w:rPr>
                <w:b/>
                <w:snapToGrid w:val="0"/>
                <w:color w:val="000000"/>
                <w:szCs w:val="22"/>
              </w:rPr>
            </w:pPr>
            <w:r w:rsidRPr="00241C1E">
              <w:rPr>
                <w:b/>
                <w:snapToGrid w:val="0"/>
                <w:color w:val="000000"/>
                <w:sz w:val="22"/>
                <w:szCs w:val="22"/>
              </w:rPr>
              <w:lastRenderedPageBreak/>
              <w:t>Экзогенные факторы</w:t>
            </w:r>
          </w:p>
        </w:tc>
      </w:tr>
      <w:tr w:rsidR="000C6890" w:rsidRPr="00241C1E" w:rsidTr="0091738A">
        <w:tc>
          <w:tcPr>
            <w:tcW w:w="2122" w:type="dxa"/>
          </w:tcPr>
          <w:p w:rsidR="000C6890" w:rsidRPr="00241C1E" w:rsidRDefault="000C6890" w:rsidP="0091738A">
            <w:pPr>
              <w:widowControl w:val="0"/>
              <w:tabs>
                <w:tab w:val="left" w:pos="2880"/>
              </w:tabs>
              <w:rPr>
                <w:b/>
                <w:snapToGrid w:val="0"/>
                <w:color w:val="000000"/>
                <w:szCs w:val="22"/>
              </w:rPr>
            </w:pPr>
            <w:r w:rsidRPr="00241C1E">
              <w:rPr>
                <w:b/>
                <w:snapToGrid w:val="0"/>
                <w:color w:val="000000"/>
                <w:sz w:val="22"/>
                <w:szCs w:val="22"/>
              </w:rPr>
              <w:lastRenderedPageBreak/>
              <w:t xml:space="preserve">Основные </w:t>
            </w:r>
          </w:p>
        </w:tc>
        <w:tc>
          <w:tcPr>
            <w:tcW w:w="2692" w:type="dxa"/>
          </w:tcPr>
          <w:p w:rsidR="000C6890" w:rsidRPr="00241C1E" w:rsidRDefault="000C6890" w:rsidP="0091738A">
            <w:pPr>
              <w:widowControl w:val="0"/>
              <w:tabs>
                <w:tab w:val="left" w:pos="2880"/>
              </w:tabs>
              <w:rPr>
                <w:snapToGrid w:val="0"/>
                <w:color w:val="000000"/>
                <w:szCs w:val="22"/>
              </w:rPr>
            </w:pPr>
            <w:r w:rsidRPr="00241C1E">
              <w:rPr>
                <w:snapToGrid w:val="0"/>
                <w:color w:val="000000"/>
                <w:sz w:val="22"/>
                <w:szCs w:val="22"/>
              </w:rPr>
              <w:t>Морфологический тип опухоли</w:t>
            </w:r>
          </w:p>
          <w:p w:rsidR="000C6890" w:rsidRPr="00241C1E" w:rsidRDefault="000C6890" w:rsidP="0091738A">
            <w:pPr>
              <w:widowControl w:val="0"/>
              <w:tabs>
                <w:tab w:val="left" w:pos="2880"/>
              </w:tabs>
              <w:rPr>
                <w:snapToGrid w:val="0"/>
                <w:color w:val="000000"/>
                <w:szCs w:val="22"/>
              </w:rPr>
            </w:pPr>
            <w:r w:rsidRPr="00241C1E">
              <w:rPr>
                <w:snapToGrid w:val="0"/>
                <w:color w:val="000000"/>
                <w:sz w:val="22"/>
                <w:szCs w:val="22"/>
              </w:rPr>
              <w:t>Степень дифференцировки</w:t>
            </w:r>
          </w:p>
          <w:p w:rsidR="000C6890" w:rsidRPr="00241C1E" w:rsidRDefault="000C6890" w:rsidP="0091738A">
            <w:pPr>
              <w:widowControl w:val="0"/>
              <w:tabs>
                <w:tab w:val="left" w:pos="2880"/>
              </w:tabs>
              <w:rPr>
                <w:snapToGrid w:val="0"/>
                <w:color w:val="000000"/>
                <w:szCs w:val="22"/>
              </w:rPr>
            </w:pPr>
            <w:r w:rsidRPr="00241C1E">
              <w:rPr>
                <w:snapToGrid w:val="0"/>
                <w:color w:val="000000"/>
                <w:sz w:val="22"/>
                <w:szCs w:val="22"/>
              </w:rPr>
              <w:t>Хирургическая стадия</w:t>
            </w:r>
          </w:p>
          <w:p w:rsidR="000C6890" w:rsidRPr="00241C1E" w:rsidRDefault="000C6890" w:rsidP="0091738A">
            <w:pPr>
              <w:widowControl w:val="0"/>
              <w:tabs>
                <w:tab w:val="left" w:pos="2880"/>
              </w:tabs>
              <w:rPr>
                <w:snapToGrid w:val="0"/>
                <w:color w:val="000000"/>
                <w:szCs w:val="22"/>
              </w:rPr>
            </w:pPr>
            <w:r w:rsidRPr="00241C1E">
              <w:rPr>
                <w:snapToGrid w:val="0"/>
                <w:color w:val="000000"/>
                <w:sz w:val="22"/>
                <w:szCs w:val="22"/>
              </w:rPr>
              <w:t>Объем остаточной опухоли</w:t>
            </w:r>
          </w:p>
        </w:tc>
        <w:tc>
          <w:tcPr>
            <w:tcW w:w="2407" w:type="dxa"/>
          </w:tcPr>
          <w:p w:rsidR="000C6890" w:rsidRPr="00241C1E" w:rsidRDefault="000C6890" w:rsidP="0091738A">
            <w:pPr>
              <w:widowControl w:val="0"/>
              <w:tabs>
                <w:tab w:val="left" w:pos="2880"/>
              </w:tabs>
              <w:rPr>
                <w:snapToGrid w:val="0"/>
                <w:color w:val="000000"/>
                <w:szCs w:val="22"/>
              </w:rPr>
            </w:pPr>
            <w:r w:rsidRPr="00241C1E">
              <w:rPr>
                <w:snapToGrid w:val="0"/>
                <w:color w:val="000000"/>
                <w:sz w:val="22"/>
                <w:szCs w:val="22"/>
              </w:rPr>
              <w:t>Возраст</w:t>
            </w:r>
          </w:p>
          <w:p w:rsidR="000C6890" w:rsidRPr="00241C1E" w:rsidRDefault="000C6890" w:rsidP="0091738A">
            <w:pPr>
              <w:widowControl w:val="0"/>
              <w:tabs>
                <w:tab w:val="left" w:pos="2880"/>
              </w:tabs>
              <w:rPr>
                <w:snapToGrid w:val="0"/>
                <w:color w:val="000000"/>
                <w:szCs w:val="22"/>
              </w:rPr>
            </w:pPr>
            <w:r w:rsidRPr="00241C1E">
              <w:rPr>
                <w:snapToGrid w:val="0"/>
                <w:color w:val="000000"/>
                <w:sz w:val="22"/>
                <w:szCs w:val="22"/>
              </w:rPr>
              <w:t>Сопутствующие заболевания</w:t>
            </w:r>
          </w:p>
          <w:p w:rsidR="000C6890" w:rsidRPr="00241C1E" w:rsidRDefault="000C6890" w:rsidP="0091738A">
            <w:pPr>
              <w:widowControl w:val="0"/>
              <w:tabs>
                <w:tab w:val="left" w:pos="2880"/>
              </w:tabs>
              <w:rPr>
                <w:snapToGrid w:val="0"/>
                <w:color w:val="000000"/>
                <w:szCs w:val="22"/>
              </w:rPr>
            </w:pPr>
            <w:r w:rsidRPr="00241C1E">
              <w:rPr>
                <w:snapToGrid w:val="0"/>
                <w:color w:val="000000"/>
                <w:sz w:val="22"/>
                <w:szCs w:val="22"/>
              </w:rPr>
              <w:t>Объективный статус</w:t>
            </w:r>
          </w:p>
          <w:p w:rsidR="000C6890" w:rsidRPr="00241C1E" w:rsidRDefault="000C6890" w:rsidP="0091738A">
            <w:pPr>
              <w:widowControl w:val="0"/>
              <w:tabs>
                <w:tab w:val="left" w:pos="2880"/>
              </w:tabs>
              <w:rPr>
                <w:snapToGrid w:val="0"/>
                <w:color w:val="000000"/>
                <w:szCs w:val="22"/>
              </w:rPr>
            </w:pPr>
          </w:p>
        </w:tc>
        <w:tc>
          <w:tcPr>
            <w:tcW w:w="2407" w:type="dxa"/>
          </w:tcPr>
          <w:p w:rsidR="000C6890" w:rsidRPr="00241C1E" w:rsidRDefault="000C6890" w:rsidP="0091738A">
            <w:pPr>
              <w:widowControl w:val="0"/>
              <w:tabs>
                <w:tab w:val="left" w:pos="2880"/>
              </w:tabs>
              <w:rPr>
                <w:snapToGrid w:val="0"/>
                <w:color w:val="000000"/>
                <w:szCs w:val="22"/>
              </w:rPr>
            </w:pPr>
            <w:r w:rsidRPr="00241C1E">
              <w:rPr>
                <w:snapToGrid w:val="0"/>
                <w:color w:val="000000"/>
                <w:sz w:val="22"/>
                <w:szCs w:val="22"/>
              </w:rPr>
              <w:t>Максимальный диаметр остаточной опухоли после оптимальной циторедукции</w:t>
            </w:r>
          </w:p>
          <w:p w:rsidR="000C6890" w:rsidRPr="00241C1E" w:rsidRDefault="000C6890" w:rsidP="0091738A">
            <w:pPr>
              <w:widowControl w:val="0"/>
              <w:tabs>
                <w:tab w:val="left" w:pos="2880"/>
              </w:tabs>
              <w:rPr>
                <w:snapToGrid w:val="0"/>
                <w:color w:val="000000"/>
                <w:szCs w:val="22"/>
              </w:rPr>
            </w:pPr>
          </w:p>
        </w:tc>
      </w:tr>
      <w:tr w:rsidR="000C6890" w:rsidRPr="00241C1E" w:rsidTr="0091738A">
        <w:tc>
          <w:tcPr>
            <w:tcW w:w="2122" w:type="dxa"/>
          </w:tcPr>
          <w:p w:rsidR="000C6890" w:rsidRPr="00241C1E" w:rsidRDefault="000C6890" w:rsidP="0091738A">
            <w:pPr>
              <w:widowControl w:val="0"/>
              <w:tabs>
                <w:tab w:val="left" w:pos="2880"/>
              </w:tabs>
              <w:rPr>
                <w:b/>
                <w:snapToGrid w:val="0"/>
                <w:color w:val="000000"/>
                <w:szCs w:val="22"/>
              </w:rPr>
            </w:pPr>
            <w:r w:rsidRPr="00241C1E">
              <w:rPr>
                <w:b/>
                <w:snapToGrid w:val="0"/>
                <w:color w:val="000000"/>
                <w:sz w:val="22"/>
                <w:szCs w:val="22"/>
              </w:rPr>
              <w:t>Дополнительные</w:t>
            </w:r>
          </w:p>
        </w:tc>
        <w:tc>
          <w:tcPr>
            <w:tcW w:w="2692" w:type="dxa"/>
          </w:tcPr>
          <w:p w:rsidR="000C6890" w:rsidRPr="00241C1E" w:rsidRDefault="000C6890" w:rsidP="0091738A">
            <w:pPr>
              <w:widowControl w:val="0"/>
              <w:tabs>
                <w:tab w:val="left" w:pos="2880"/>
              </w:tabs>
              <w:rPr>
                <w:snapToGrid w:val="0"/>
                <w:color w:val="000000"/>
                <w:szCs w:val="22"/>
              </w:rPr>
            </w:pPr>
            <w:r w:rsidRPr="00241C1E">
              <w:rPr>
                <w:snapToGrid w:val="0"/>
                <w:color w:val="000000"/>
                <w:sz w:val="22"/>
                <w:szCs w:val="22"/>
              </w:rPr>
              <w:t xml:space="preserve">Метастазы в лимфатических узлах </w:t>
            </w:r>
          </w:p>
          <w:p w:rsidR="000C6890" w:rsidRPr="00241C1E" w:rsidRDefault="000C6890" w:rsidP="0091738A">
            <w:pPr>
              <w:widowControl w:val="0"/>
              <w:tabs>
                <w:tab w:val="left" w:pos="2880"/>
              </w:tabs>
              <w:rPr>
                <w:snapToGrid w:val="0"/>
                <w:color w:val="000000"/>
                <w:szCs w:val="22"/>
              </w:rPr>
            </w:pPr>
            <w:r w:rsidRPr="00241C1E">
              <w:rPr>
                <w:snapToGrid w:val="0"/>
                <w:color w:val="000000"/>
                <w:sz w:val="22"/>
                <w:szCs w:val="22"/>
              </w:rPr>
              <w:t>Локализация метастазов</w:t>
            </w:r>
          </w:p>
          <w:p w:rsidR="000C6890" w:rsidRPr="00241C1E" w:rsidRDefault="000C6890" w:rsidP="0091738A">
            <w:pPr>
              <w:widowControl w:val="0"/>
              <w:tabs>
                <w:tab w:val="left" w:pos="2880"/>
              </w:tabs>
              <w:rPr>
                <w:snapToGrid w:val="0"/>
                <w:color w:val="000000"/>
                <w:szCs w:val="22"/>
              </w:rPr>
            </w:pPr>
            <w:r w:rsidRPr="00241C1E">
              <w:rPr>
                <w:snapToGrid w:val="0"/>
                <w:color w:val="000000"/>
                <w:sz w:val="22"/>
                <w:szCs w:val="22"/>
              </w:rPr>
              <w:t>Плоидность ДНК</w:t>
            </w:r>
          </w:p>
          <w:p w:rsidR="000C6890" w:rsidRPr="00241C1E" w:rsidRDefault="000C6890" w:rsidP="0091738A">
            <w:pPr>
              <w:widowControl w:val="0"/>
              <w:tabs>
                <w:tab w:val="left" w:pos="2880"/>
              </w:tabs>
              <w:rPr>
                <w:snapToGrid w:val="0"/>
                <w:color w:val="000000"/>
                <w:szCs w:val="22"/>
              </w:rPr>
            </w:pPr>
            <w:r w:rsidRPr="00241C1E">
              <w:rPr>
                <w:snapToGrid w:val="0"/>
                <w:color w:val="000000"/>
                <w:sz w:val="22"/>
                <w:szCs w:val="22"/>
              </w:rPr>
              <w:t>Уровень СА-125</w:t>
            </w:r>
          </w:p>
        </w:tc>
        <w:tc>
          <w:tcPr>
            <w:tcW w:w="2407" w:type="dxa"/>
          </w:tcPr>
          <w:p w:rsidR="000C6890" w:rsidRPr="00241C1E" w:rsidRDefault="000C6890" w:rsidP="0091738A">
            <w:pPr>
              <w:widowControl w:val="0"/>
              <w:tabs>
                <w:tab w:val="left" w:pos="2880"/>
              </w:tabs>
              <w:rPr>
                <w:snapToGrid w:val="0"/>
                <w:color w:val="000000"/>
                <w:szCs w:val="22"/>
              </w:rPr>
            </w:pPr>
            <w:r w:rsidRPr="00241C1E">
              <w:rPr>
                <w:sz w:val="22"/>
                <w:szCs w:val="22"/>
              </w:rPr>
              <w:t xml:space="preserve">Наследственная предрасположенность, ассоциированная с </w:t>
            </w:r>
            <w:r w:rsidRPr="00241C1E">
              <w:rPr>
                <w:sz w:val="22"/>
                <w:szCs w:val="22"/>
                <w:lang w:val="en-US"/>
              </w:rPr>
              <w:t>BRCA</w:t>
            </w:r>
            <w:r w:rsidRPr="00241C1E">
              <w:rPr>
                <w:sz w:val="22"/>
                <w:szCs w:val="22"/>
              </w:rPr>
              <w:t>-1</w:t>
            </w:r>
          </w:p>
        </w:tc>
        <w:tc>
          <w:tcPr>
            <w:tcW w:w="2407" w:type="dxa"/>
          </w:tcPr>
          <w:p w:rsidR="000C6890" w:rsidRPr="00241C1E" w:rsidRDefault="000C6890" w:rsidP="0091738A">
            <w:pPr>
              <w:widowControl w:val="0"/>
              <w:tabs>
                <w:tab w:val="left" w:pos="2880"/>
              </w:tabs>
              <w:rPr>
                <w:snapToGrid w:val="0"/>
                <w:color w:val="000000"/>
                <w:szCs w:val="22"/>
              </w:rPr>
            </w:pPr>
            <w:r w:rsidRPr="00241C1E">
              <w:rPr>
                <w:snapToGrid w:val="0"/>
                <w:color w:val="000000"/>
                <w:sz w:val="22"/>
                <w:szCs w:val="22"/>
              </w:rPr>
              <w:t>Вид химиотерапии</w:t>
            </w:r>
          </w:p>
          <w:p w:rsidR="000C6890" w:rsidRPr="00241C1E" w:rsidRDefault="000C6890" w:rsidP="0091738A">
            <w:pPr>
              <w:widowControl w:val="0"/>
              <w:tabs>
                <w:tab w:val="left" w:pos="2880"/>
              </w:tabs>
              <w:rPr>
                <w:snapToGrid w:val="0"/>
                <w:color w:val="000000"/>
                <w:szCs w:val="22"/>
              </w:rPr>
            </w:pPr>
            <w:r w:rsidRPr="00241C1E">
              <w:rPr>
                <w:snapToGrid w:val="0"/>
                <w:color w:val="000000"/>
                <w:sz w:val="22"/>
                <w:szCs w:val="22"/>
              </w:rPr>
              <w:t>Снижение уровня СА-125</w:t>
            </w:r>
          </w:p>
          <w:p w:rsidR="000C6890" w:rsidRPr="00241C1E" w:rsidRDefault="000C6890" w:rsidP="0091738A">
            <w:pPr>
              <w:widowControl w:val="0"/>
              <w:tabs>
                <w:tab w:val="left" w:pos="2880"/>
              </w:tabs>
              <w:rPr>
                <w:snapToGrid w:val="0"/>
                <w:color w:val="000000"/>
                <w:szCs w:val="22"/>
              </w:rPr>
            </w:pPr>
            <w:r w:rsidRPr="00241C1E">
              <w:rPr>
                <w:snapToGrid w:val="0"/>
                <w:color w:val="000000"/>
                <w:sz w:val="22"/>
                <w:szCs w:val="22"/>
              </w:rPr>
              <w:t>Ультрарадикальная хирургия</w:t>
            </w:r>
          </w:p>
        </w:tc>
      </w:tr>
      <w:tr w:rsidR="000C6890" w:rsidRPr="00241C1E" w:rsidTr="0091738A">
        <w:tc>
          <w:tcPr>
            <w:tcW w:w="2122" w:type="dxa"/>
          </w:tcPr>
          <w:p w:rsidR="000C6890" w:rsidRPr="00241C1E" w:rsidRDefault="000C6890" w:rsidP="0091738A">
            <w:pPr>
              <w:widowControl w:val="0"/>
              <w:tabs>
                <w:tab w:val="left" w:pos="2880"/>
              </w:tabs>
              <w:rPr>
                <w:b/>
                <w:snapToGrid w:val="0"/>
                <w:color w:val="000000"/>
                <w:szCs w:val="22"/>
              </w:rPr>
            </w:pPr>
            <w:r w:rsidRPr="00241C1E">
              <w:rPr>
                <w:b/>
                <w:snapToGrid w:val="0"/>
                <w:color w:val="000000"/>
                <w:sz w:val="22"/>
                <w:szCs w:val="22"/>
              </w:rPr>
              <w:t>Новые и изучаемые</w:t>
            </w:r>
          </w:p>
        </w:tc>
        <w:tc>
          <w:tcPr>
            <w:tcW w:w="2692" w:type="dxa"/>
          </w:tcPr>
          <w:p w:rsidR="000C6890" w:rsidRPr="00241C1E" w:rsidRDefault="000C6890" w:rsidP="0091738A">
            <w:pPr>
              <w:widowControl w:val="0"/>
              <w:tabs>
                <w:tab w:val="left" w:pos="2880"/>
              </w:tabs>
              <w:rPr>
                <w:snapToGrid w:val="0"/>
                <w:color w:val="000000"/>
                <w:szCs w:val="22"/>
              </w:rPr>
            </w:pPr>
            <w:r w:rsidRPr="00241C1E">
              <w:rPr>
                <w:snapToGrid w:val="0"/>
                <w:color w:val="000000"/>
                <w:sz w:val="22"/>
                <w:szCs w:val="22"/>
              </w:rPr>
              <w:t>Молекулярный профиль опухоли</w:t>
            </w:r>
          </w:p>
          <w:p w:rsidR="000C6890" w:rsidRPr="00241C1E" w:rsidRDefault="000C6890" w:rsidP="0091738A">
            <w:pPr>
              <w:widowControl w:val="0"/>
              <w:tabs>
                <w:tab w:val="left" w:pos="2880"/>
              </w:tabs>
              <w:rPr>
                <w:snapToGrid w:val="0"/>
                <w:color w:val="000000"/>
                <w:szCs w:val="22"/>
              </w:rPr>
            </w:pPr>
            <w:r w:rsidRPr="00241C1E">
              <w:rPr>
                <w:snapToGrid w:val="0"/>
                <w:color w:val="000000"/>
                <w:sz w:val="22"/>
                <w:szCs w:val="22"/>
              </w:rPr>
              <w:t>Клеточная пролиферативная активность</w:t>
            </w:r>
          </w:p>
          <w:p w:rsidR="000C6890" w:rsidRPr="00241C1E" w:rsidRDefault="000C6890" w:rsidP="0091738A">
            <w:pPr>
              <w:widowControl w:val="0"/>
              <w:tabs>
                <w:tab w:val="left" w:pos="2880"/>
              </w:tabs>
              <w:rPr>
                <w:szCs w:val="22"/>
              </w:rPr>
            </w:pPr>
            <w:r w:rsidRPr="00241C1E">
              <w:rPr>
                <w:snapToGrid w:val="0"/>
                <w:color w:val="000000"/>
                <w:sz w:val="22"/>
                <w:szCs w:val="22"/>
              </w:rPr>
              <w:t xml:space="preserve">Экспрессия маркера ангиогенеза опухоли </w:t>
            </w:r>
            <w:r w:rsidRPr="00241C1E">
              <w:rPr>
                <w:sz w:val="22"/>
                <w:szCs w:val="22"/>
                <w:lang w:val="en-US"/>
              </w:rPr>
              <w:t>P</w:t>
            </w:r>
            <w:r w:rsidRPr="00241C1E">
              <w:rPr>
                <w:sz w:val="22"/>
                <w:szCs w:val="22"/>
              </w:rPr>
              <w:t>53</w:t>
            </w:r>
          </w:p>
          <w:p w:rsidR="000C6890" w:rsidRPr="00241C1E" w:rsidRDefault="000C6890" w:rsidP="0091738A">
            <w:pPr>
              <w:widowControl w:val="0"/>
              <w:tabs>
                <w:tab w:val="left" w:pos="2880"/>
              </w:tabs>
              <w:rPr>
                <w:snapToGrid w:val="0"/>
                <w:color w:val="000000"/>
                <w:szCs w:val="22"/>
              </w:rPr>
            </w:pPr>
            <w:r w:rsidRPr="00241C1E">
              <w:rPr>
                <w:snapToGrid w:val="0"/>
                <w:color w:val="000000"/>
                <w:sz w:val="22"/>
                <w:szCs w:val="22"/>
              </w:rPr>
              <w:t>Экспрессия гена человеческого калликреина(</w:t>
            </w:r>
            <w:r w:rsidRPr="00241C1E">
              <w:rPr>
                <w:snapToGrid w:val="0"/>
                <w:color w:val="000000"/>
                <w:sz w:val="22"/>
                <w:szCs w:val="22"/>
                <w:lang w:val="en-US"/>
              </w:rPr>
              <w:t>hK</w:t>
            </w:r>
            <w:r w:rsidRPr="00241C1E">
              <w:rPr>
                <w:snapToGrid w:val="0"/>
                <w:color w:val="000000"/>
                <w:sz w:val="22"/>
                <w:szCs w:val="22"/>
              </w:rPr>
              <w:t xml:space="preserve">), особенно </w:t>
            </w:r>
            <w:r w:rsidRPr="00241C1E">
              <w:rPr>
                <w:snapToGrid w:val="0"/>
                <w:color w:val="000000"/>
                <w:sz w:val="22"/>
                <w:szCs w:val="22"/>
                <w:lang w:val="en-US"/>
              </w:rPr>
              <w:t>hKs</w:t>
            </w:r>
            <w:r w:rsidRPr="00241C1E">
              <w:rPr>
                <w:snapToGrid w:val="0"/>
                <w:color w:val="000000"/>
                <w:sz w:val="22"/>
                <w:szCs w:val="22"/>
              </w:rPr>
              <w:t xml:space="preserve"> 6-10-11</w:t>
            </w:r>
          </w:p>
        </w:tc>
        <w:tc>
          <w:tcPr>
            <w:tcW w:w="2407" w:type="dxa"/>
          </w:tcPr>
          <w:p w:rsidR="000C6890" w:rsidRPr="00241C1E" w:rsidRDefault="000C6890" w:rsidP="0091738A">
            <w:pPr>
              <w:widowControl w:val="0"/>
              <w:tabs>
                <w:tab w:val="left" w:pos="2880"/>
              </w:tabs>
              <w:rPr>
                <w:snapToGrid w:val="0"/>
                <w:color w:val="000000"/>
                <w:szCs w:val="22"/>
              </w:rPr>
            </w:pPr>
          </w:p>
        </w:tc>
        <w:tc>
          <w:tcPr>
            <w:tcW w:w="2407" w:type="dxa"/>
          </w:tcPr>
          <w:p w:rsidR="000C6890" w:rsidRPr="00241C1E" w:rsidRDefault="000C6890" w:rsidP="0091738A">
            <w:pPr>
              <w:widowControl w:val="0"/>
              <w:tabs>
                <w:tab w:val="left" w:pos="2880"/>
              </w:tabs>
              <w:rPr>
                <w:snapToGrid w:val="0"/>
                <w:color w:val="000000"/>
                <w:szCs w:val="22"/>
              </w:rPr>
            </w:pPr>
            <w:r w:rsidRPr="00241C1E">
              <w:rPr>
                <w:snapToGrid w:val="0"/>
                <w:color w:val="000000"/>
                <w:sz w:val="22"/>
                <w:szCs w:val="22"/>
              </w:rPr>
              <w:t>Интервальная циторедуктивная операция</w:t>
            </w:r>
          </w:p>
          <w:p w:rsidR="000C6890" w:rsidRPr="00241C1E" w:rsidRDefault="000C6890" w:rsidP="0091738A">
            <w:pPr>
              <w:widowControl w:val="0"/>
              <w:tabs>
                <w:tab w:val="left" w:pos="2880"/>
              </w:tabs>
              <w:rPr>
                <w:snapToGrid w:val="0"/>
                <w:color w:val="000000"/>
                <w:szCs w:val="22"/>
              </w:rPr>
            </w:pPr>
            <w:r w:rsidRPr="00241C1E">
              <w:rPr>
                <w:snapToGrid w:val="0"/>
                <w:color w:val="000000"/>
                <w:sz w:val="22"/>
                <w:szCs w:val="22"/>
              </w:rPr>
              <w:t>Неоадьювантная химиотерапия</w:t>
            </w:r>
          </w:p>
        </w:tc>
      </w:tr>
    </w:tbl>
    <w:p w:rsidR="000C6890" w:rsidRPr="00241C1E" w:rsidRDefault="000C6890" w:rsidP="000C6890">
      <w:pPr>
        <w:ind w:firstLine="720"/>
        <w:jc w:val="both"/>
        <w:rPr>
          <w:color w:val="000000"/>
          <w:sz w:val="20"/>
          <w:lang w:val="en-US"/>
        </w:rPr>
      </w:pPr>
      <w:r w:rsidRPr="00241C1E">
        <w:rPr>
          <w:color w:val="000000"/>
          <w:sz w:val="20"/>
        </w:rPr>
        <w:t>Примечание</w:t>
      </w:r>
    </w:p>
    <w:p w:rsidR="000C6890" w:rsidRPr="00241C1E" w:rsidRDefault="000C6890" w:rsidP="000C6890">
      <w:pPr>
        <w:ind w:firstLine="720"/>
        <w:jc w:val="both"/>
        <w:rPr>
          <w:color w:val="000000"/>
          <w:sz w:val="20"/>
        </w:rPr>
      </w:pPr>
      <w:r w:rsidRPr="00241C1E">
        <w:rPr>
          <w:color w:val="000000"/>
          <w:sz w:val="20"/>
          <w:vertAlign w:val="superscript"/>
          <w:lang w:val="en-US"/>
        </w:rPr>
        <w:t>1</w:t>
      </w:r>
      <w:r w:rsidRPr="00241C1E">
        <w:rPr>
          <w:color w:val="000000"/>
          <w:sz w:val="20"/>
          <w:lang w:val="en-US"/>
        </w:rPr>
        <w:t xml:space="preserve">UICC Manual of Clinical Oncology, Ninth Edition. Edited by Brian O’Sullivan, James D. Brierley, Anil K. D’Cruz, Martin F. Fey, Raphael Pollock, Jan B. Vermorken and Shao Hui Huang. </w:t>
      </w:r>
      <w:r w:rsidRPr="00241C1E">
        <w:rPr>
          <w:color w:val="000000"/>
          <w:sz w:val="20"/>
        </w:rPr>
        <w:t xml:space="preserve">2015 </w:t>
      </w:r>
      <w:r w:rsidRPr="00241C1E">
        <w:rPr>
          <w:color w:val="000000"/>
          <w:sz w:val="20"/>
          <w:lang w:val="en-US"/>
        </w:rPr>
        <w:t>UICC</w:t>
      </w:r>
      <w:r w:rsidRPr="00241C1E">
        <w:rPr>
          <w:color w:val="000000"/>
          <w:sz w:val="20"/>
        </w:rPr>
        <w:t xml:space="preserve">. </w:t>
      </w:r>
      <w:r w:rsidRPr="00241C1E">
        <w:rPr>
          <w:color w:val="000000"/>
          <w:sz w:val="20"/>
          <w:lang w:val="en-US"/>
        </w:rPr>
        <w:t>Published</w:t>
      </w:r>
      <w:r w:rsidRPr="00241C1E">
        <w:rPr>
          <w:color w:val="000000"/>
          <w:sz w:val="20"/>
        </w:rPr>
        <w:t xml:space="preserve"> 2015 </w:t>
      </w:r>
      <w:r w:rsidRPr="00241C1E">
        <w:rPr>
          <w:color w:val="000000"/>
          <w:sz w:val="20"/>
          <w:lang w:val="en-US"/>
        </w:rPr>
        <w:t>byJohnWiley</w:t>
      </w:r>
      <w:r w:rsidRPr="00241C1E">
        <w:rPr>
          <w:color w:val="000000"/>
          <w:sz w:val="20"/>
        </w:rPr>
        <w:t>&amp;</w:t>
      </w:r>
      <w:r w:rsidRPr="00241C1E">
        <w:rPr>
          <w:color w:val="000000"/>
          <w:sz w:val="20"/>
          <w:lang w:val="en-US"/>
        </w:rPr>
        <w:t>Sons</w:t>
      </w:r>
      <w:r w:rsidRPr="00241C1E">
        <w:rPr>
          <w:color w:val="000000"/>
          <w:sz w:val="20"/>
        </w:rPr>
        <w:t xml:space="preserve">, </w:t>
      </w:r>
      <w:r w:rsidRPr="00241C1E">
        <w:rPr>
          <w:color w:val="000000"/>
          <w:sz w:val="20"/>
          <w:lang w:val="en-US"/>
        </w:rPr>
        <w:t>Ltd</w:t>
      </w:r>
      <w:r w:rsidRPr="00241C1E">
        <w:rPr>
          <w:color w:val="000000"/>
          <w:sz w:val="20"/>
        </w:rPr>
        <w:t>.</w:t>
      </w:r>
    </w:p>
    <w:p w:rsidR="000C6890" w:rsidRPr="00E64A44" w:rsidRDefault="000C6890" w:rsidP="000C6890">
      <w:pPr>
        <w:ind w:firstLine="720"/>
        <w:jc w:val="both"/>
        <w:rPr>
          <w:color w:val="000000"/>
        </w:rPr>
      </w:pPr>
    </w:p>
    <w:p w:rsidR="000C6890" w:rsidRPr="00241C1E" w:rsidRDefault="000C6890" w:rsidP="000C6890">
      <w:pPr>
        <w:pStyle w:val="a3"/>
        <w:spacing w:before="120" w:after="120"/>
        <w:ind w:firstLine="720"/>
        <w:rPr>
          <w:b/>
          <w:sz w:val="28"/>
          <w:szCs w:val="28"/>
        </w:rPr>
      </w:pPr>
      <w:r w:rsidRPr="00241C1E">
        <w:rPr>
          <w:b/>
          <w:sz w:val="28"/>
          <w:szCs w:val="28"/>
        </w:rPr>
        <w:t>27.</w:t>
      </w:r>
      <w:r>
        <w:rPr>
          <w:b/>
          <w:sz w:val="28"/>
          <w:szCs w:val="28"/>
        </w:rPr>
        <w:t xml:space="preserve">8. </w:t>
      </w:r>
      <w:r w:rsidRPr="00241C1E">
        <w:rPr>
          <w:b/>
          <w:sz w:val="28"/>
          <w:szCs w:val="28"/>
        </w:rPr>
        <w:t>Диагностические мероприятия</w:t>
      </w:r>
      <w:r>
        <w:rPr>
          <w:b/>
          <w:sz w:val="28"/>
          <w:szCs w:val="28"/>
        </w:rPr>
        <w:t>.</w:t>
      </w:r>
    </w:p>
    <w:p w:rsidR="000C6890" w:rsidRPr="00BE3FC1" w:rsidRDefault="000C6890" w:rsidP="000C6890">
      <w:pPr>
        <w:ind w:firstLine="720"/>
        <w:rPr>
          <w:b/>
          <w:sz w:val="22"/>
          <w:szCs w:val="22"/>
        </w:rPr>
      </w:pPr>
      <w:r w:rsidRPr="00BE3FC1">
        <w:rPr>
          <w:b/>
          <w:sz w:val="22"/>
          <w:szCs w:val="22"/>
        </w:rPr>
        <w:t>27.</w:t>
      </w:r>
      <w:r>
        <w:rPr>
          <w:b/>
          <w:sz w:val="22"/>
          <w:szCs w:val="22"/>
        </w:rPr>
        <w:t>8</w:t>
      </w:r>
      <w:r w:rsidRPr="00BE3FC1">
        <w:rPr>
          <w:b/>
          <w:sz w:val="22"/>
          <w:szCs w:val="22"/>
        </w:rPr>
        <w:t>.1</w:t>
      </w:r>
      <w:r>
        <w:rPr>
          <w:b/>
          <w:sz w:val="22"/>
          <w:szCs w:val="22"/>
        </w:rPr>
        <w:t>.</w:t>
      </w:r>
      <w:r w:rsidRPr="00BE3FC1">
        <w:rPr>
          <w:b/>
          <w:sz w:val="22"/>
          <w:szCs w:val="22"/>
        </w:rPr>
        <w:t xml:space="preserve"> Лабораторные исследования:</w:t>
      </w:r>
    </w:p>
    <w:p w:rsidR="000C6890" w:rsidRPr="004838F6" w:rsidRDefault="000C6890" w:rsidP="00955B55">
      <w:pPr>
        <w:numPr>
          <w:ilvl w:val="0"/>
          <w:numId w:val="5"/>
        </w:numPr>
        <w:overflowPunct w:val="0"/>
        <w:autoSpaceDE w:val="0"/>
        <w:autoSpaceDN w:val="0"/>
        <w:adjustRightInd w:val="0"/>
        <w:spacing w:after="0" w:line="240" w:lineRule="auto"/>
        <w:ind w:left="1344"/>
        <w:jc w:val="both"/>
        <w:textAlignment w:val="baseline"/>
      </w:pPr>
      <w:r w:rsidRPr="004838F6">
        <w:t>группа крови и резус-фактор;</w:t>
      </w:r>
    </w:p>
    <w:p w:rsidR="000C6890" w:rsidRPr="004838F6" w:rsidRDefault="000C6890" w:rsidP="00955B55">
      <w:pPr>
        <w:numPr>
          <w:ilvl w:val="0"/>
          <w:numId w:val="5"/>
        </w:numPr>
        <w:overflowPunct w:val="0"/>
        <w:autoSpaceDE w:val="0"/>
        <w:autoSpaceDN w:val="0"/>
        <w:adjustRightInd w:val="0"/>
        <w:spacing w:after="0" w:line="240" w:lineRule="auto"/>
        <w:ind w:left="1344"/>
        <w:jc w:val="both"/>
        <w:textAlignment w:val="baseline"/>
      </w:pPr>
      <w:r w:rsidRPr="004838F6">
        <w:t>серореакция на сифилис;</w:t>
      </w:r>
    </w:p>
    <w:p w:rsidR="000C6890" w:rsidRPr="004838F6" w:rsidRDefault="000C6890" w:rsidP="00955B55">
      <w:pPr>
        <w:numPr>
          <w:ilvl w:val="0"/>
          <w:numId w:val="5"/>
        </w:numPr>
        <w:overflowPunct w:val="0"/>
        <w:autoSpaceDE w:val="0"/>
        <w:autoSpaceDN w:val="0"/>
        <w:adjustRightInd w:val="0"/>
        <w:spacing w:after="0" w:line="240" w:lineRule="auto"/>
        <w:ind w:left="1344"/>
        <w:jc w:val="both"/>
        <w:textAlignment w:val="baseline"/>
      </w:pPr>
      <w:r w:rsidRPr="004838F6">
        <w:rPr>
          <w:lang w:val="en-US"/>
        </w:rPr>
        <w:t>HbSAg</w:t>
      </w:r>
      <w:r w:rsidRPr="004838F6">
        <w:t>,</w:t>
      </w:r>
      <w:r w:rsidRPr="004838F6">
        <w:rPr>
          <w:lang w:val="en-US"/>
        </w:rPr>
        <w:t>HCV</w:t>
      </w:r>
      <w:r w:rsidRPr="004838F6">
        <w:t>;</w:t>
      </w:r>
    </w:p>
    <w:p w:rsidR="000C6890" w:rsidRPr="004838F6" w:rsidRDefault="000C6890" w:rsidP="00955B55">
      <w:pPr>
        <w:numPr>
          <w:ilvl w:val="0"/>
          <w:numId w:val="5"/>
        </w:numPr>
        <w:overflowPunct w:val="0"/>
        <w:autoSpaceDE w:val="0"/>
        <w:autoSpaceDN w:val="0"/>
        <w:adjustRightInd w:val="0"/>
        <w:spacing w:after="0" w:line="240" w:lineRule="auto"/>
        <w:ind w:left="1344"/>
        <w:jc w:val="both"/>
        <w:textAlignment w:val="baseline"/>
      </w:pPr>
      <w:r w:rsidRPr="004838F6">
        <w:t>общий анализ крови;</w:t>
      </w:r>
    </w:p>
    <w:p w:rsidR="000C6890" w:rsidRPr="004838F6" w:rsidRDefault="000C6890" w:rsidP="00955B55">
      <w:pPr>
        <w:numPr>
          <w:ilvl w:val="0"/>
          <w:numId w:val="5"/>
        </w:numPr>
        <w:overflowPunct w:val="0"/>
        <w:autoSpaceDE w:val="0"/>
        <w:autoSpaceDN w:val="0"/>
        <w:adjustRightInd w:val="0"/>
        <w:spacing w:after="0" w:line="240" w:lineRule="auto"/>
        <w:ind w:left="1344"/>
        <w:jc w:val="both"/>
        <w:textAlignment w:val="baseline"/>
      </w:pPr>
      <w:r w:rsidRPr="004838F6">
        <w:t>общий анализ мочи;</w:t>
      </w:r>
    </w:p>
    <w:p w:rsidR="000C6890" w:rsidRPr="004838F6" w:rsidRDefault="000C6890" w:rsidP="00955B55">
      <w:pPr>
        <w:numPr>
          <w:ilvl w:val="0"/>
          <w:numId w:val="5"/>
        </w:numPr>
        <w:overflowPunct w:val="0"/>
        <w:autoSpaceDE w:val="0"/>
        <w:autoSpaceDN w:val="0"/>
        <w:adjustRightInd w:val="0"/>
        <w:spacing w:after="0" w:line="240" w:lineRule="auto"/>
        <w:ind w:left="1344"/>
        <w:jc w:val="both"/>
        <w:textAlignment w:val="baseline"/>
      </w:pPr>
      <w:r w:rsidRPr="004838F6">
        <w:lastRenderedPageBreak/>
        <w:t>биохимическое исследование крови (общий белок, мочевина, креатинин, билирубин, глюкоза, АсАТ, АлАТ, щелочная фосфатаза,</w:t>
      </w:r>
      <w:r w:rsidRPr="00D10ED4">
        <w:rPr>
          <w:color w:val="000000"/>
        </w:rPr>
        <w:t>электролиты</w:t>
      </w:r>
      <w:r w:rsidRPr="004838F6">
        <w:t xml:space="preserve">); </w:t>
      </w:r>
    </w:p>
    <w:p w:rsidR="000C6890" w:rsidRDefault="000C6890" w:rsidP="00955B55">
      <w:pPr>
        <w:pStyle w:val="a3"/>
        <w:numPr>
          <w:ilvl w:val="0"/>
          <w:numId w:val="5"/>
        </w:numPr>
        <w:ind w:left="1344"/>
        <w:rPr>
          <w:szCs w:val="24"/>
        </w:rPr>
      </w:pPr>
      <w:r w:rsidRPr="004838F6">
        <w:rPr>
          <w:szCs w:val="24"/>
        </w:rPr>
        <w:t>определение уровня СА-125 в сыворотке крови (его уровень повышен примерно у 50% пациенток на ранней стадии рака яичников и у 85% - на поздней);</w:t>
      </w:r>
    </w:p>
    <w:p w:rsidR="000C6890" w:rsidRPr="00E64A44" w:rsidRDefault="000C6890" w:rsidP="00955B55">
      <w:pPr>
        <w:pStyle w:val="a3"/>
        <w:numPr>
          <w:ilvl w:val="0"/>
          <w:numId w:val="5"/>
        </w:numPr>
        <w:ind w:left="1344"/>
        <w:rPr>
          <w:szCs w:val="24"/>
        </w:rPr>
      </w:pPr>
      <w:r>
        <w:rPr>
          <w:szCs w:val="24"/>
        </w:rPr>
        <w:t xml:space="preserve">при подозрении на рак яичников </w:t>
      </w:r>
      <w:r>
        <w:rPr>
          <w:szCs w:val="24"/>
          <w:lang w:val="en-US"/>
        </w:rPr>
        <w:t>I</w:t>
      </w:r>
      <w:r>
        <w:rPr>
          <w:szCs w:val="24"/>
        </w:rPr>
        <w:t>-</w:t>
      </w:r>
      <w:r>
        <w:rPr>
          <w:szCs w:val="24"/>
          <w:lang w:val="en-US"/>
        </w:rPr>
        <w:t>II</w:t>
      </w:r>
      <w:r>
        <w:rPr>
          <w:szCs w:val="24"/>
        </w:rPr>
        <w:t xml:space="preserve">стадии – определение уровня </w:t>
      </w:r>
      <w:r>
        <w:rPr>
          <w:szCs w:val="24"/>
          <w:lang w:val="en-US"/>
        </w:rPr>
        <w:t>HE</w:t>
      </w:r>
      <w:r w:rsidRPr="00E64A44">
        <w:rPr>
          <w:szCs w:val="24"/>
        </w:rPr>
        <w:t>-4</w:t>
      </w:r>
      <w:r>
        <w:rPr>
          <w:szCs w:val="24"/>
        </w:rPr>
        <w:t xml:space="preserve"> и индекса </w:t>
      </w:r>
      <w:r>
        <w:rPr>
          <w:szCs w:val="24"/>
          <w:lang w:val="en-US"/>
        </w:rPr>
        <w:t>ROMA</w:t>
      </w:r>
      <w:r>
        <w:rPr>
          <w:szCs w:val="24"/>
        </w:rPr>
        <w:t xml:space="preserve"> (маркер </w:t>
      </w:r>
      <w:r>
        <w:rPr>
          <w:szCs w:val="24"/>
          <w:lang w:val="en-US"/>
        </w:rPr>
        <w:t>HE</w:t>
      </w:r>
      <w:r>
        <w:rPr>
          <w:szCs w:val="24"/>
        </w:rPr>
        <w:t>-4 показал более высокую специфичность при раннем раке яичников по сравнению с СА-125)</w:t>
      </w:r>
      <w:r w:rsidRPr="00E64A44">
        <w:rPr>
          <w:szCs w:val="24"/>
        </w:rPr>
        <w:t>;</w:t>
      </w:r>
    </w:p>
    <w:p w:rsidR="000C6890" w:rsidRPr="004838F6" w:rsidRDefault="000C6890" w:rsidP="00955B55">
      <w:pPr>
        <w:pStyle w:val="a3"/>
        <w:numPr>
          <w:ilvl w:val="0"/>
          <w:numId w:val="5"/>
        </w:numPr>
        <w:ind w:left="1344"/>
        <w:rPr>
          <w:szCs w:val="24"/>
        </w:rPr>
      </w:pPr>
      <w:r>
        <w:rPr>
          <w:szCs w:val="24"/>
        </w:rPr>
        <w:t>при подозрении</w:t>
      </w:r>
      <w:r w:rsidRPr="004838F6">
        <w:rPr>
          <w:szCs w:val="24"/>
        </w:rPr>
        <w:t xml:space="preserve"> на неэпителиальн</w:t>
      </w:r>
      <w:r>
        <w:rPr>
          <w:szCs w:val="24"/>
        </w:rPr>
        <w:t xml:space="preserve">ую опухоль яичников, </w:t>
      </w:r>
      <w:r w:rsidRPr="004838F6">
        <w:rPr>
          <w:szCs w:val="24"/>
        </w:rPr>
        <w:t>наряду с СА-125</w:t>
      </w:r>
      <w:r>
        <w:rPr>
          <w:szCs w:val="24"/>
        </w:rPr>
        <w:t xml:space="preserve">,необходимо определить </w:t>
      </w:r>
      <w:r w:rsidRPr="004838F6">
        <w:rPr>
          <w:szCs w:val="24"/>
        </w:rPr>
        <w:t xml:space="preserve">АФП, бета-хорионический гонадотропин, </w:t>
      </w:r>
      <w:r w:rsidRPr="004838F6">
        <w:rPr>
          <w:szCs w:val="24"/>
          <w:lang w:val="en-US"/>
        </w:rPr>
        <w:t>NS</w:t>
      </w:r>
      <w:r w:rsidRPr="004838F6">
        <w:rPr>
          <w:szCs w:val="24"/>
        </w:rPr>
        <w:t>Е (нейрон-специфическая энолаза)</w:t>
      </w:r>
      <w:r>
        <w:rPr>
          <w:szCs w:val="24"/>
        </w:rPr>
        <w:t>, определить ЛДГ в сыворотке крови</w:t>
      </w:r>
      <w:r w:rsidRPr="004838F6">
        <w:rPr>
          <w:szCs w:val="24"/>
        </w:rPr>
        <w:t>;</w:t>
      </w:r>
    </w:p>
    <w:p w:rsidR="000C6890" w:rsidRPr="00D10ED4" w:rsidRDefault="000C6890" w:rsidP="00955B55">
      <w:pPr>
        <w:pStyle w:val="a3"/>
        <w:numPr>
          <w:ilvl w:val="0"/>
          <w:numId w:val="5"/>
        </w:numPr>
        <w:ind w:left="1344"/>
        <w:rPr>
          <w:color w:val="000000"/>
          <w:szCs w:val="24"/>
        </w:rPr>
      </w:pPr>
      <w:r>
        <w:rPr>
          <w:color w:val="000000"/>
          <w:szCs w:val="24"/>
        </w:rPr>
        <w:t>п</w:t>
      </w:r>
      <w:r w:rsidRPr="00D10ED4">
        <w:rPr>
          <w:color w:val="000000"/>
          <w:szCs w:val="24"/>
        </w:rPr>
        <w:t>о уровню раково-эмбрионального антигена</w:t>
      </w:r>
      <w:r>
        <w:rPr>
          <w:color w:val="000000"/>
          <w:szCs w:val="24"/>
        </w:rPr>
        <w:t xml:space="preserve"> (РЭА)</w:t>
      </w:r>
      <w:r w:rsidRPr="00D10ED4">
        <w:rPr>
          <w:color w:val="000000"/>
          <w:szCs w:val="24"/>
        </w:rPr>
        <w:t xml:space="preserve"> в сыворотке крови можно дифференцировать метастатические образования яичников желудочно-кишечного происхождения от первичной</w:t>
      </w:r>
      <w:r>
        <w:rPr>
          <w:color w:val="000000"/>
          <w:szCs w:val="24"/>
        </w:rPr>
        <w:t xml:space="preserve"> опухоли яичников;</w:t>
      </w:r>
    </w:p>
    <w:p w:rsidR="000C6890" w:rsidRPr="004838F6" w:rsidRDefault="000C6890" w:rsidP="00955B55">
      <w:pPr>
        <w:pStyle w:val="a3"/>
        <w:numPr>
          <w:ilvl w:val="0"/>
          <w:numId w:val="5"/>
        </w:numPr>
        <w:ind w:left="1344"/>
        <w:rPr>
          <w:szCs w:val="24"/>
        </w:rPr>
      </w:pPr>
      <w:r w:rsidRPr="004838F6">
        <w:rPr>
          <w:szCs w:val="24"/>
        </w:rPr>
        <w:t>коагулограмма (АЧТВ, ПВ, ТВ, фибриноген) — на этапе предоперационной подготовки.</w:t>
      </w:r>
    </w:p>
    <w:p w:rsidR="000C6890" w:rsidRPr="001435B2" w:rsidRDefault="000C6890" w:rsidP="000C6890">
      <w:pPr>
        <w:pStyle w:val="a3"/>
        <w:ind w:firstLine="720"/>
        <w:rPr>
          <w:b/>
          <w:color w:val="FF0000"/>
          <w:sz w:val="22"/>
          <w:szCs w:val="22"/>
        </w:rPr>
      </w:pPr>
      <w:r w:rsidRPr="00BE3FC1">
        <w:rPr>
          <w:b/>
          <w:sz w:val="22"/>
          <w:szCs w:val="22"/>
        </w:rPr>
        <w:t>27.</w:t>
      </w:r>
      <w:r>
        <w:rPr>
          <w:b/>
          <w:sz w:val="22"/>
          <w:szCs w:val="22"/>
        </w:rPr>
        <w:t>8</w:t>
      </w:r>
      <w:r w:rsidRPr="00BE3FC1">
        <w:rPr>
          <w:b/>
          <w:sz w:val="22"/>
          <w:szCs w:val="22"/>
        </w:rPr>
        <w:t>.2</w:t>
      </w:r>
      <w:r>
        <w:rPr>
          <w:b/>
          <w:sz w:val="22"/>
          <w:szCs w:val="22"/>
        </w:rPr>
        <w:t>.</w:t>
      </w:r>
      <w:r w:rsidRPr="001435B2">
        <w:rPr>
          <w:b/>
          <w:sz w:val="22"/>
          <w:szCs w:val="22"/>
        </w:rPr>
        <w:t>Инструментальные исследования</w:t>
      </w:r>
      <w:r>
        <w:rPr>
          <w:b/>
          <w:sz w:val="22"/>
          <w:szCs w:val="22"/>
        </w:rPr>
        <w:t>:</w:t>
      </w:r>
    </w:p>
    <w:p w:rsidR="000C6890" w:rsidRPr="004838F6" w:rsidRDefault="000C6890" w:rsidP="00955B55">
      <w:pPr>
        <w:pStyle w:val="a3"/>
        <w:numPr>
          <w:ilvl w:val="0"/>
          <w:numId w:val="6"/>
        </w:numPr>
        <w:ind w:left="1344"/>
        <w:rPr>
          <w:szCs w:val="24"/>
        </w:rPr>
      </w:pPr>
      <w:r w:rsidRPr="004838F6">
        <w:rPr>
          <w:szCs w:val="24"/>
        </w:rPr>
        <w:t>ЭКГ</w:t>
      </w:r>
      <w:r>
        <w:rPr>
          <w:szCs w:val="24"/>
        </w:rPr>
        <w:t>;</w:t>
      </w:r>
    </w:p>
    <w:p w:rsidR="000C6890" w:rsidRPr="004838F6" w:rsidRDefault="000C6890" w:rsidP="00955B55">
      <w:pPr>
        <w:pStyle w:val="a3"/>
        <w:numPr>
          <w:ilvl w:val="0"/>
          <w:numId w:val="6"/>
        </w:numPr>
        <w:ind w:left="1344"/>
        <w:rPr>
          <w:szCs w:val="24"/>
        </w:rPr>
      </w:pPr>
      <w:r>
        <w:rPr>
          <w:szCs w:val="24"/>
        </w:rPr>
        <w:t>г</w:t>
      </w:r>
      <w:r w:rsidRPr="004838F6">
        <w:rPr>
          <w:szCs w:val="24"/>
        </w:rPr>
        <w:t xml:space="preserve">инекологическое вагинальное </w:t>
      </w:r>
      <w:r>
        <w:rPr>
          <w:szCs w:val="24"/>
        </w:rPr>
        <w:t>и ректовагинальное исследование;</w:t>
      </w:r>
    </w:p>
    <w:p w:rsidR="000C6890" w:rsidRPr="004838F6" w:rsidRDefault="000C6890" w:rsidP="00955B55">
      <w:pPr>
        <w:pStyle w:val="a3"/>
        <w:numPr>
          <w:ilvl w:val="0"/>
          <w:numId w:val="6"/>
        </w:numPr>
        <w:ind w:left="1344"/>
        <w:rPr>
          <w:szCs w:val="24"/>
        </w:rPr>
      </w:pPr>
      <w:r>
        <w:rPr>
          <w:szCs w:val="24"/>
        </w:rPr>
        <w:t>р</w:t>
      </w:r>
      <w:r w:rsidRPr="004838F6">
        <w:rPr>
          <w:szCs w:val="24"/>
        </w:rPr>
        <w:t>аздельное диагностическое выскабливание матки с последующи</w:t>
      </w:r>
      <w:r>
        <w:rPr>
          <w:szCs w:val="24"/>
        </w:rPr>
        <w:t>м гистологическим исследованием;</w:t>
      </w:r>
    </w:p>
    <w:p w:rsidR="000C6890" w:rsidRPr="004838F6" w:rsidRDefault="000C6890" w:rsidP="00955B55">
      <w:pPr>
        <w:pStyle w:val="a3"/>
        <w:numPr>
          <w:ilvl w:val="0"/>
          <w:numId w:val="6"/>
        </w:numPr>
        <w:ind w:left="1344"/>
        <w:rPr>
          <w:szCs w:val="24"/>
        </w:rPr>
      </w:pPr>
      <w:r w:rsidRPr="004838F6">
        <w:rPr>
          <w:szCs w:val="24"/>
        </w:rPr>
        <w:t>УЗИ органо</w:t>
      </w:r>
      <w:r>
        <w:rPr>
          <w:szCs w:val="24"/>
        </w:rPr>
        <w:t>в брюшной полости и малого таза;</w:t>
      </w:r>
    </w:p>
    <w:p w:rsidR="000C6890" w:rsidRPr="004838F6" w:rsidRDefault="000C6890" w:rsidP="00955B55">
      <w:pPr>
        <w:pStyle w:val="a3"/>
        <w:numPr>
          <w:ilvl w:val="0"/>
          <w:numId w:val="6"/>
        </w:numPr>
        <w:ind w:left="1344"/>
        <w:rPr>
          <w:szCs w:val="24"/>
        </w:rPr>
      </w:pPr>
      <w:r>
        <w:rPr>
          <w:szCs w:val="24"/>
        </w:rPr>
        <w:t>р</w:t>
      </w:r>
      <w:r w:rsidRPr="004838F6">
        <w:rPr>
          <w:szCs w:val="24"/>
        </w:rPr>
        <w:t>ентгенологическое иссл</w:t>
      </w:r>
      <w:r>
        <w:rPr>
          <w:szCs w:val="24"/>
        </w:rPr>
        <w:t>едование органов грудной клетки;</w:t>
      </w:r>
    </w:p>
    <w:p w:rsidR="000C6890" w:rsidRPr="00161437" w:rsidRDefault="000C6890" w:rsidP="00955B55">
      <w:pPr>
        <w:pStyle w:val="a3"/>
        <w:numPr>
          <w:ilvl w:val="0"/>
          <w:numId w:val="6"/>
        </w:numPr>
        <w:ind w:left="1344"/>
        <w:rPr>
          <w:szCs w:val="24"/>
        </w:rPr>
      </w:pPr>
      <w:r>
        <w:rPr>
          <w:szCs w:val="24"/>
        </w:rPr>
        <w:t xml:space="preserve">обследование органов ЖКТ, </w:t>
      </w:r>
      <w:r w:rsidRPr="004838F6">
        <w:rPr>
          <w:szCs w:val="24"/>
        </w:rPr>
        <w:t xml:space="preserve">с целью исключить метастатический характер поражения </w:t>
      </w:r>
      <w:r w:rsidRPr="00161437">
        <w:rPr>
          <w:szCs w:val="24"/>
        </w:rPr>
        <w:t>яичников (эзофагогастродуоденоскопия, тотальная колоноскопия</w:t>
      </w:r>
      <w:r>
        <w:rPr>
          <w:szCs w:val="24"/>
        </w:rPr>
        <w:t>);</w:t>
      </w:r>
    </w:p>
    <w:p w:rsidR="000C6890" w:rsidRPr="00161437" w:rsidRDefault="000C6890" w:rsidP="00955B55">
      <w:pPr>
        <w:pStyle w:val="a3"/>
        <w:numPr>
          <w:ilvl w:val="0"/>
          <w:numId w:val="6"/>
        </w:numPr>
        <w:ind w:left="1344"/>
        <w:rPr>
          <w:color w:val="000000"/>
          <w:szCs w:val="24"/>
        </w:rPr>
      </w:pPr>
      <w:r w:rsidRPr="00161437">
        <w:rPr>
          <w:color w:val="000000"/>
          <w:szCs w:val="24"/>
        </w:rPr>
        <w:t>КТ с болюсным контрастированиеморганов брюшной полости и таза,при подозрении на распространенный рак</w:t>
      </w:r>
      <w:r>
        <w:rPr>
          <w:color w:val="000000"/>
          <w:szCs w:val="24"/>
        </w:rPr>
        <w:t>;</w:t>
      </w:r>
    </w:p>
    <w:p w:rsidR="000C6890" w:rsidRPr="001A750E" w:rsidRDefault="000C6890" w:rsidP="00955B55">
      <w:pPr>
        <w:pStyle w:val="a3"/>
        <w:numPr>
          <w:ilvl w:val="0"/>
          <w:numId w:val="6"/>
        </w:numPr>
        <w:ind w:left="1344"/>
        <w:rPr>
          <w:szCs w:val="24"/>
        </w:rPr>
      </w:pPr>
      <w:r w:rsidRPr="00161437">
        <w:rPr>
          <w:szCs w:val="24"/>
        </w:rPr>
        <w:t>КТ органов грудной</w:t>
      </w:r>
      <w:r w:rsidRPr="001A3B50">
        <w:rPr>
          <w:szCs w:val="24"/>
        </w:rPr>
        <w:t xml:space="preserve"> клетки при распространенном раке яичников</w:t>
      </w:r>
      <w:r>
        <w:rPr>
          <w:szCs w:val="24"/>
        </w:rPr>
        <w:t>;</w:t>
      </w:r>
    </w:p>
    <w:p w:rsidR="000C6890" w:rsidRPr="004838F6" w:rsidRDefault="000C6890" w:rsidP="00955B55">
      <w:pPr>
        <w:pStyle w:val="a3"/>
        <w:numPr>
          <w:ilvl w:val="0"/>
          <w:numId w:val="6"/>
        </w:numPr>
        <w:ind w:left="1344"/>
        <w:rPr>
          <w:szCs w:val="24"/>
        </w:rPr>
      </w:pPr>
      <w:r w:rsidRPr="004838F6">
        <w:rPr>
          <w:szCs w:val="24"/>
        </w:rPr>
        <w:t>МРТ органов таза</w:t>
      </w:r>
      <w:r>
        <w:rPr>
          <w:szCs w:val="24"/>
        </w:rPr>
        <w:t>, брюшной полости по показаниям;</w:t>
      </w:r>
    </w:p>
    <w:p w:rsidR="000C6890" w:rsidRPr="001A3B50" w:rsidRDefault="000C6890" w:rsidP="00955B55">
      <w:pPr>
        <w:numPr>
          <w:ilvl w:val="0"/>
          <w:numId w:val="6"/>
        </w:numPr>
        <w:spacing w:after="0" w:line="240" w:lineRule="auto"/>
        <w:ind w:left="1344"/>
        <w:jc w:val="both"/>
        <w:rPr>
          <w:color w:val="000000"/>
        </w:rPr>
      </w:pPr>
      <w:r>
        <w:rPr>
          <w:color w:val="000000"/>
        </w:rPr>
        <w:t>в</w:t>
      </w:r>
      <w:r w:rsidRPr="001A3B50">
        <w:rPr>
          <w:color w:val="000000"/>
        </w:rPr>
        <w:t>ыполнение ФДГ ПЭТ/КТ показано в случае, когда данный метод может повлиять на дальнейшую тактику лечения пациенток с распространенным раком яични</w:t>
      </w:r>
      <w:r>
        <w:rPr>
          <w:color w:val="000000"/>
        </w:rPr>
        <w:t>ков.</w:t>
      </w:r>
    </w:p>
    <w:p w:rsidR="000C6890" w:rsidRPr="004838F6" w:rsidRDefault="000C6890" w:rsidP="00955B55">
      <w:pPr>
        <w:numPr>
          <w:ilvl w:val="0"/>
          <w:numId w:val="6"/>
        </w:numPr>
        <w:spacing w:after="0" w:line="240" w:lineRule="auto"/>
        <w:ind w:left="1344"/>
        <w:jc w:val="both"/>
      </w:pPr>
      <w:r>
        <w:t>П</w:t>
      </w:r>
      <w:r w:rsidRPr="004838F6">
        <w:t>ри наличии асцита, вызывающего компрессию органов брюшной полости, показан лапароцентез и эвакуация асцита с цитологическим исследованием асцитической жидкости.</w:t>
      </w:r>
    </w:p>
    <w:p w:rsidR="000C6890" w:rsidRPr="004838F6" w:rsidRDefault="000C6890" w:rsidP="00955B55">
      <w:pPr>
        <w:numPr>
          <w:ilvl w:val="0"/>
          <w:numId w:val="6"/>
        </w:numPr>
        <w:spacing w:after="0" w:line="240" w:lineRule="auto"/>
        <w:ind w:left="1344"/>
        <w:jc w:val="both"/>
      </w:pPr>
      <w:r w:rsidRPr="004838F6">
        <w:t>При наличии плеврита показан торакоцентез с цитологическим исследованием жидкости на наличие опухолевых клеток. Наличие плеврита без морфолог</w:t>
      </w:r>
      <w:r>
        <w:t xml:space="preserve">ической верификации диагноза не </w:t>
      </w:r>
      <w:r w:rsidRPr="004838F6">
        <w:t>дает оснований установить</w:t>
      </w:r>
      <w:r w:rsidRPr="004838F6">
        <w:rPr>
          <w:lang w:val="en-US"/>
        </w:rPr>
        <w:t>IV</w:t>
      </w:r>
      <w:r w:rsidRPr="004838F6">
        <w:t xml:space="preserve"> стадию заболевания.</w:t>
      </w:r>
    </w:p>
    <w:p w:rsidR="000C6890" w:rsidRDefault="000C6890" w:rsidP="00955B55">
      <w:pPr>
        <w:numPr>
          <w:ilvl w:val="0"/>
          <w:numId w:val="6"/>
        </w:numPr>
        <w:spacing w:after="0" w:line="240" w:lineRule="auto"/>
        <w:ind w:left="1344"/>
        <w:jc w:val="both"/>
      </w:pPr>
      <w:r w:rsidRPr="004838F6">
        <w:t>При подозрении на метастазы в пальпируемых лимфати</w:t>
      </w:r>
      <w:r>
        <w:t>ческих узлах</w:t>
      </w:r>
      <w:r w:rsidRPr="004838F6">
        <w:t xml:space="preserve"> показана их биопсия (тонкоигольная аспирационная, инцизионная, эксцизионная, трепан-биопсия)</w:t>
      </w:r>
      <w:r>
        <w:t>.</w:t>
      </w:r>
    </w:p>
    <w:p w:rsidR="000C6890" w:rsidRPr="004446AB" w:rsidRDefault="000C6890" w:rsidP="000C6890">
      <w:pPr>
        <w:ind w:firstLine="720"/>
        <w:jc w:val="both"/>
      </w:pPr>
    </w:p>
    <w:p w:rsidR="000C6890" w:rsidRPr="007D087C" w:rsidRDefault="000C6890" w:rsidP="000C6890">
      <w:pPr>
        <w:pStyle w:val="aa"/>
        <w:ind w:firstLine="720"/>
        <w:jc w:val="both"/>
        <w:rPr>
          <w:szCs w:val="24"/>
        </w:rPr>
      </w:pPr>
      <w:r w:rsidRPr="00767864">
        <w:rPr>
          <w:b/>
          <w:szCs w:val="24"/>
        </w:rPr>
        <w:t>27.9</w:t>
      </w:r>
      <w:r>
        <w:rPr>
          <w:b/>
          <w:szCs w:val="24"/>
        </w:rPr>
        <w:t>.</w:t>
      </w:r>
      <w:r w:rsidRPr="00767864">
        <w:rPr>
          <w:b/>
          <w:szCs w:val="24"/>
        </w:rPr>
        <w:t>Общие принципы лечения</w:t>
      </w:r>
      <w:r>
        <w:rPr>
          <w:b/>
          <w:szCs w:val="24"/>
        </w:rPr>
        <w:t xml:space="preserve"> злокачественных опухолей</w:t>
      </w:r>
      <w:r w:rsidRPr="00767864">
        <w:rPr>
          <w:b/>
          <w:szCs w:val="24"/>
        </w:rPr>
        <w:t xml:space="preserve"> яичников, маточной трубы, первичной перитонеальной карциномы.</w:t>
      </w:r>
      <w:r w:rsidRPr="00767864">
        <w:rPr>
          <w:szCs w:val="24"/>
        </w:rPr>
        <w:t xml:space="preserve">В дальнейшем, учитывая </w:t>
      </w:r>
      <w:r w:rsidRPr="00767864">
        <w:rPr>
          <w:szCs w:val="24"/>
        </w:rPr>
        <w:lastRenderedPageBreak/>
        <w:t xml:space="preserve">отсутствие различий в тактике лечения данных трех нозологий, указываться будет только рак яичников. </w:t>
      </w:r>
    </w:p>
    <w:p w:rsidR="000C6890" w:rsidRPr="00DA0007" w:rsidRDefault="000C6890" w:rsidP="000C6890">
      <w:pPr>
        <w:pStyle w:val="aa"/>
        <w:ind w:firstLine="720"/>
        <w:jc w:val="both"/>
        <w:rPr>
          <w:szCs w:val="24"/>
        </w:rPr>
      </w:pPr>
      <w:r w:rsidRPr="005E2A57">
        <w:rPr>
          <w:b/>
          <w:szCs w:val="24"/>
        </w:rPr>
        <w:t>27.</w:t>
      </w:r>
      <w:r w:rsidRPr="000D7E07">
        <w:rPr>
          <w:b/>
          <w:szCs w:val="24"/>
        </w:rPr>
        <w:t>9</w:t>
      </w:r>
      <w:r w:rsidRPr="005E2A57">
        <w:rPr>
          <w:b/>
          <w:szCs w:val="24"/>
        </w:rPr>
        <w:t>.1</w:t>
      </w:r>
      <w:r>
        <w:rPr>
          <w:b/>
          <w:szCs w:val="24"/>
        </w:rPr>
        <w:t>.</w:t>
      </w:r>
      <w:r w:rsidRPr="005E2A57">
        <w:rPr>
          <w:b/>
          <w:szCs w:val="24"/>
        </w:rPr>
        <w:t>Эпителиальные опухоли яичников.Рак яичников</w:t>
      </w:r>
    </w:p>
    <w:p w:rsidR="000C6890" w:rsidRPr="001A3B50" w:rsidRDefault="000C6890" w:rsidP="000C6890">
      <w:pPr>
        <w:pStyle w:val="aa"/>
        <w:ind w:firstLine="720"/>
        <w:jc w:val="both"/>
        <w:rPr>
          <w:szCs w:val="24"/>
        </w:rPr>
      </w:pPr>
      <w:r w:rsidRPr="001A3B50">
        <w:rPr>
          <w:szCs w:val="24"/>
        </w:rPr>
        <w:t>Все пациентки, у которых предполагается рак яичников, рак маточной трубы или первичная перитонеальная карцинома, подлежат лапаротомии (лапароскопии), целью которой является точное установление диагноза и распространенности опухолевого процесса, а также максимально возможное удаление опухолевых масс. Следует иметь в виду, что именно размеры наибольшей из остаточных опухолей, после исходной операции, определяют прогноз лечения в целом.</w:t>
      </w:r>
    </w:p>
    <w:p w:rsidR="000C6890" w:rsidRPr="001A3B50" w:rsidRDefault="000C6890" w:rsidP="000C6890">
      <w:pPr>
        <w:pStyle w:val="aa"/>
        <w:ind w:firstLine="720"/>
        <w:jc w:val="both"/>
        <w:rPr>
          <w:szCs w:val="24"/>
        </w:rPr>
      </w:pPr>
      <w:r w:rsidRPr="001A3B50">
        <w:rPr>
          <w:szCs w:val="24"/>
        </w:rPr>
        <w:t>В случаях, когда в ходе ревизи</w:t>
      </w:r>
      <w:r>
        <w:rPr>
          <w:szCs w:val="24"/>
        </w:rPr>
        <w:t>и брюшной полости распространенность опухоли соответствует</w:t>
      </w:r>
      <w:r w:rsidRPr="001A3B50">
        <w:rPr>
          <w:szCs w:val="24"/>
          <w:lang w:val="en-US"/>
        </w:rPr>
        <w:t>I</w:t>
      </w:r>
      <w:r w:rsidRPr="001A3B50">
        <w:rPr>
          <w:szCs w:val="24"/>
        </w:rPr>
        <w:t>–</w:t>
      </w:r>
      <w:r w:rsidRPr="001A3B50">
        <w:rPr>
          <w:szCs w:val="24"/>
          <w:lang w:val="en-US"/>
        </w:rPr>
        <w:t>II</w:t>
      </w:r>
      <w:r w:rsidRPr="001A3B50">
        <w:rPr>
          <w:szCs w:val="24"/>
        </w:rPr>
        <w:t xml:space="preserve"> стадии </w:t>
      </w:r>
      <w:r w:rsidRPr="001A3B50">
        <w:rPr>
          <w:szCs w:val="24"/>
          <w:lang w:val="en-US"/>
        </w:rPr>
        <w:t>FIGO</w:t>
      </w:r>
      <w:r w:rsidRPr="001A3B50">
        <w:rPr>
          <w:szCs w:val="24"/>
        </w:rPr>
        <w:t>, проводятся многочисленные (до нескольких десятков) биопсии участков пари</w:t>
      </w:r>
      <w:r>
        <w:rPr>
          <w:szCs w:val="24"/>
        </w:rPr>
        <w:t>етальной и висцеральной брюшины; п</w:t>
      </w:r>
      <w:r w:rsidRPr="001A3B50">
        <w:rPr>
          <w:szCs w:val="24"/>
        </w:rPr>
        <w:t>ри позитивных результатах стадия заболевания меняется, как и тактика лечения. При очевидном опухолевом поражении, выходящем за пределы малого таза, нет необходимости в биопсии визуально неизмененных участков париетальной и висцеральной брюшины.</w:t>
      </w:r>
    </w:p>
    <w:p w:rsidR="000C6890" w:rsidRPr="00BC5B55" w:rsidRDefault="000C6890" w:rsidP="000C6890">
      <w:pPr>
        <w:pStyle w:val="aa"/>
        <w:ind w:firstLine="720"/>
        <w:jc w:val="both"/>
        <w:rPr>
          <w:szCs w:val="24"/>
        </w:rPr>
      </w:pPr>
      <w:r w:rsidRPr="00BC5B55">
        <w:rPr>
          <w:b/>
          <w:szCs w:val="24"/>
        </w:rPr>
        <w:t>27.9.1.1</w:t>
      </w:r>
      <w:r>
        <w:rPr>
          <w:b/>
          <w:szCs w:val="24"/>
        </w:rPr>
        <w:t>.</w:t>
      </w:r>
      <w:r w:rsidRPr="00BC5B55">
        <w:rPr>
          <w:b/>
          <w:szCs w:val="24"/>
        </w:rPr>
        <w:t>Лечение первичного рака яичников</w:t>
      </w:r>
    </w:p>
    <w:p w:rsidR="000C6890" w:rsidRPr="00BC5B55" w:rsidRDefault="000C6890" w:rsidP="000C6890">
      <w:pPr>
        <w:pStyle w:val="aa"/>
        <w:ind w:firstLine="720"/>
        <w:jc w:val="both"/>
        <w:rPr>
          <w:b/>
          <w:szCs w:val="24"/>
        </w:rPr>
      </w:pPr>
      <w:r w:rsidRPr="00BC5B55">
        <w:rPr>
          <w:b/>
          <w:szCs w:val="24"/>
        </w:rPr>
        <w:t>27.9.1.1.1</w:t>
      </w:r>
      <w:r>
        <w:rPr>
          <w:b/>
          <w:szCs w:val="24"/>
        </w:rPr>
        <w:t>.</w:t>
      </w:r>
      <w:r w:rsidRPr="00BC5B55">
        <w:rPr>
          <w:b/>
          <w:szCs w:val="24"/>
        </w:rPr>
        <w:t xml:space="preserve"> Хирургическое лечение</w:t>
      </w:r>
    </w:p>
    <w:p w:rsidR="000C6890" w:rsidRPr="005F1F27" w:rsidRDefault="000C6890" w:rsidP="000C6890">
      <w:pPr>
        <w:pStyle w:val="aa"/>
        <w:ind w:firstLine="720"/>
        <w:jc w:val="both"/>
        <w:rPr>
          <w:b/>
          <w:szCs w:val="24"/>
        </w:rPr>
      </w:pPr>
      <w:r w:rsidRPr="005F1F27">
        <w:rPr>
          <w:b/>
          <w:szCs w:val="24"/>
        </w:rPr>
        <w:t>27.9.1.1.1.1</w:t>
      </w:r>
      <w:r>
        <w:rPr>
          <w:b/>
          <w:szCs w:val="24"/>
        </w:rPr>
        <w:t>.</w:t>
      </w:r>
      <w:r w:rsidRPr="005F1F27">
        <w:rPr>
          <w:b/>
          <w:szCs w:val="24"/>
        </w:rPr>
        <w:t>Первичный рак яичников ранней стадии (</w:t>
      </w:r>
      <w:r w:rsidRPr="005F1F27">
        <w:rPr>
          <w:b/>
          <w:szCs w:val="24"/>
          <w:lang w:val="en-US"/>
        </w:rPr>
        <w:t>IA</w:t>
      </w:r>
      <w:r w:rsidRPr="005F1F27">
        <w:rPr>
          <w:b/>
          <w:szCs w:val="24"/>
        </w:rPr>
        <w:t xml:space="preserve"> – </w:t>
      </w:r>
      <w:r w:rsidRPr="005F1F27">
        <w:rPr>
          <w:b/>
          <w:szCs w:val="24"/>
          <w:lang w:val="en-US"/>
        </w:rPr>
        <w:t>IIA</w:t>
      </w:r>
      <w:r w:rsidRPr="005F1F27">
        <w:rPr>
          <w:b/>
          <w:szCs w:val="24"/>
        </w:rPr>
        <w:t>)</w:t>
      </w:r>
    </w:p>
    <w:p w:rsidR="000C6890" w:rsidRPr="00F24FD1" w:rsidRDefault="000C6890" w:rsidP="000C6890">
      <w:pPr>
        <w:pStyle w:val="aa"/>
        <w:ind w:firstLine="720"/>
        <w:jc w:val="both"/>
        <w:rPr>
          <w:szCs w:val="24"/>
        </w:rPr>
      </w:pPr>
      <w:r w:rsidRPr="001A3B50">
        <w:rPr>
          <w:szCs w:val="24"/>
        </w:rPr>
        <w:t>Цель хирургического лечения рака яичников ранней стадии – удалить опухоль и определить стадию заболевания. Стадия заболевания и морфологический тип опухоли являются основными прогностическими факторамираннего рака яичников, что позволяет определить показания к химиотерапии. В результате адекватного хирургического стадирования может быть установлено скрытое распространение опухоли.</w:t>
      </w:r>
    </w:p>
    <w:p w:rsidR="000C6890" w:rsidRPr="00BC5B55" w:rsidRDefault="000C6890" w:rsidP="000C6890">
      <w:pPr>
        <w:pStyle w:val="aa"/>
        <w:ind w:firstLine="720"/>
        <w:jc w:val="both"/>
        <w:rPr>
          <w:b/>
          <w:i/>
          <w:szCs w:val="24"/>
        </w:rPr>
      </w:pPr>
      <w:r w:rsidRPr="00BC5B55">
        <w:rPr>
          <w:b/>
          <w:i/>
          <w:szCs w:val="24"/>
        </w:rPr>
        <w:t>27.9.1.1.1.1.1</w:t>
      </w:r>
      <w:r>
        <w:rPr>
          <w:b/>
          <w:i/>
          <w:szCs w:val="24"/>
        </w:rPr>
        <w:t>.</w:t>
      </w:r>
      <w:r w:rsidRPr="00BC5B55">
        <w:rPr>
          <w:b/>
          <w:i/>
          <w:szCs w:val="24"/>
        </w:rPr>
        <w:t xml:space="preserve"> Процедура хирургического стадирования при раке яичников:</w:t>
      </w:r>
    </w:p>
    <w:p w:rsidR="000C6890" w:rsidRPr="00F24FD1" w:rsidRDefault="000C6890" w:rsidP="000C6890">
      <w:pPr>
        <w:pStyle w:val="aa"/>
        <w:ind w:firstLine="720"/>
        <w:jc w:val="both"/>
        <w:rPr>
          <w:szCs w:val="24"/>
        </w:rPr>
      </w:pPr>
      <w:r w:rsidRPr="00F24FD1">
        <w:rPr>
          <w:szCs w:val="24"/>
        </w:rPr>
        <w:t>Шаг1. В тех случаях, когда имеется асцитическая жидкость, как можно большее ее количество должно быть взято для цитологического исследования. При отсутствии асцитической жидкости необходимо получить смывы для цитологического исследования из полости таза, обоих боковых каналов и обеих поддиафрагмальных поверхностей.</w:t>
      </w:r>
    </w:p>
    <w:p w:rsidR="000C6890" w:rsidRPr="00F24FD1" w:rsidRDefault="000C6890" w:rsidP="000C6890">
      <w:pPr>
        <w:pStyle w:val="aa"/>
        <w:ind w:firstLine="720"/>
        <w:jc w:val="both"/>
        <w:rPr>
          <w:szCs w:val="24"/>
        </w:rPr>
      </w:pPr>
      <w:r w:rsidRPr="00F24FD1">
        <w:rPr>
          <w:szCs w:val="24"/>
        </w:rPr>
        <w:t>Шаг2. Определить, является ли опухоль злокачественной</w:t>
      </w:r>
      <w:r>
        <w:rPr>
          <w:szCs w:val="24"/>
        </w:rPr>
        <w:t xml:space="preserve">. Если опухоль злокачественная, </w:t>
      </w:r>
      <w:r w:rsidRPr="00F24FD1">
        <w:rPr>
          <w:szCs w:val="24"/>
        </w:rPr>
        <w:t>выполняется стандартная операция (гистерэктомия</w:t>
      </w:r>
      <w:r w:rsidRPr="00F24FD1">
        <w:rPr>
          <w:szCs w:val="24"/>
          <w:lang w:val="en-US"/>
        </w:rPr>
        <w:t>c</w:t>
      </w:r>
      <w:r w:rsidRPr="00F24FD1">
        <w:rPr>
          <w:szCs w:val="24"/>
        </w:rPr>
        <w:t xml:space="preserve"> дву</w:t>
      </w:r>
      <w:r>
        <w:rPr>
          <w:szCs w:val="24"/>
        </w:rPr>
        <w:t>х</w:t>
      </w:r>
      <w:r w:rsidRPr="00F24FD1">
        <w:rPr>
          <w:szCs w:val="24"/>
        </w:rPr>
        <w:t>сторонней сальпинго-оофорэктомией и удаление большого сальника).</w:t>
      </w:r>
    </w:p>
    <w:p w:rsidR="000C6890" w:rsidRPr="00F24FD1" w:rsidRDefault="000C6890" w:rsidP="000C6890">
      <w:pPr>
        <w:pStyle w:val="aa"/>
        <w:ind w:firstLine="720"/>
        <w:jc w:val="both"/>
        <w:rPr>
          <w:szCs w:val="24"/>
        </w:rPr>
      </w:pPr>
      <w:r w:rsidRPr="00F24FD1">
        <w:rPr>
          <w:szCs w:val="24"/>
        </w:rPr>
        <w:t>Шаг3. Тщательно обследуется тазовая брюшина. При наличии образований, подозрительных на метастатические, следует их удалить для срочного гистологического исследования и взять биоптаты из тех образований, которые не могут быть удалены. При подтверждении злокачественного характера опухолевых образований, следует выполнить удаление измененной брюшины таза. В тех случаях, когда отсутствуют видимые глазом опух</w:t>
      </w:r>
      <w:r>
        <w:rPr>
          <w:szCs w:val="24"/>
        </w:rPr>
        <w:t>олевые образования, выполняется</w:t>
      </w:r>
      <w:r w:rsidRPr="00F24FD1">
        <w:rPr>
          <w:szCs w:val="24"/>
        </w:rPr>
        <w:t xml:space="preserve"> забор биоптатов как минимум из брюшины боковых стенок таза, брюшины мочевого пузыря, брюшины ректо-сигмоидного отдела толстой кишки и брюшины Дугласова кармана.</w:t>
      </w:r>
    </w:p>
    <w:p w:rsidR="000C6890" w:rsidRPr="00F24FD1" w:rsidRDefault="000C6890" w:rsidP="000C6890">
      <w:pPr>
        <w:pStyle w:val="aa"/>
        <w:ind w:firstLine="720"/>
        <w:jc w:val="both"/>
        <w:rPr>
          <w:szCs w:val="24"/>
        </w:rPr>
      </w:pPr>
      <w:r w:rsidRPr="00F24FD1">
        <w:rPr>
          <w:szCs w:val="24"/>
        </w:rPr>
        <w:t>Шаг4. Обследуются боковые карманы и удаляются все видимые образования. В тех случаях, когда видимых опухолев</w:t>
      </w:r>
      <w:r>
        <w:rPr>
          <w:szCs w:val="24"/>
        </w:rPr>
        <w:t>ых образований нет, выполняется</w:t>
      </w:r>
      <w:r w:rsidRPr="00F24FD1">
        <w:rPr>
          <w:szCs w:val="24"/>
        </w:rPr>
        <w:t xml:space="preserve"> биопсия брюшины с каждой стороны в виде полоски ткани1</w:t>
      </w:r>
      <w:r w:rsidRPr="00F24FD1">
        <w:rPr>
          <w:szCs w:val="24"/>
        </w:rPr>
        <w:sym w:font="Symbol" w:char="F0B4"/>
      </w:r>
      <w:r w:rsidRPr="00F24FD1">
        <w:rPr>
          <w:szCs w:val="24"/>
        </w:rPr>
        <w:t>3 см.</w:t>
      </w:r>
    </w:p>
    <w:p w:rsidR="000C6890" w:rsidRPr="00F24FD1" w:rsidRDefault="000C6890" w:rsidP="000C6890">
      <w:pPr>
        <w:pStyle w:val="aa"/>
        <w:ind w:firstLine="720"/>
        <w:jc w:val="both"/>
        <w:rPr>
          <w:szCs w:val="24"/>
        </w:rPr>
      </w:pPr>
      <w:r w:rsidRPr="00F24FD1">
        <w:rPr>
          <w:szCs w:val="24"/>
        </w:rPr>
        <w:t>Шаг5. Обследуется сальник и удаляются все участки, имеющие видимые опухолевые образования (включая малый сальник, если он вовлечен в опухолевый процесс). Если видимых опухолев</w:t>
      </w:r>
      <w:r>
        <w:rPr>
          <w:szCs w:val="24"/>
        </w:rPr>
        <w:t xml:space="preserve">ых образований нет, выполняется </w:t>
      </w:r>
      <w:r w:rsidRPr="00F24FD1">
        <w:rPr>
          <w:szCs w:val="24"/>
        </w:rPr>
        <w:t>тотальное (субтотальное) удаление большого сальника.</w:t>
      </w:r>
    </w:p>
    <w:p w:rsidR="000C6890" w:rsidRPr="00F24FD1" w:rsidRDefault="000C6890" w:rsidP="000C6890">
      <w:pPr>
        <w:pStyle w:val="aa"/>
        <w:ind w:firstLine="720"/>
        <w:jc w:val="both"/>
        <w:rPr>
          <w:szCs w:val="24"/>
        </w:rPr>
      </w:pPr>
      <w:r w:rsidRPr="00F24FD1">
        <w:rPr>
          <w:szCs w:val="24"/>
        </w:rPr>
        <w:t>Шаг6. Осматриваются и пальпируются обе гемидиафрагмы, поверхность печени и селезенки. При наличии опу</w:t>
      </w:r>
      <w:r>
        <w:rPr>
          <w:szCs w:val="24"/>
        </w:rPr>
        <w:t>холевых образований выполняется</w:t>
      </w:r>
      <w:r w:rsidRPr="00F24FD1">
        <w:rPr>
          <w:szCs w:val="24"/>
        </w:rPr>
        <w:t xml:space="preserve"> их удаление в максимально возможном объеме и биопсия всех тех образований, которые не удалось иссечь. Если видимых образований нет, выполняется биопсия брюшины правой гемидиафрагмы в виде полоски 1</w:t>
      </w:r>
      <w:r w:rsidRPr="00F24FD1">
        <w:rPr>
          <w:szCs w:val="24"/>
        </w:rPr>
        <w:sym w:font="Symbol" w:char="F0B4"/>
      </w:r>
      <w:r w:rsidRPr="00F24FD1">
        <w:rPr>
          <w:szCs w:val="24"/>
        </w:rPr>
        <w:t>2 см (только брюшины, во избежание пневмоторакса).</w:t>
      </w:r>
    </w:p>
    <w:p w:rsidR="000C6890" w:rsidRPr="00F24FD1" w:rsidRDefault="000C6890" w:rsidP="000C6890">
      <w:pPr>
        <w:pStyle w:val="aa"/>
        <w:ind w:firstLine="720"/>
        <w:jc w:val="both"/>
        <w:rPr>
          <w:szCs w:val="24"/>
        </w:rPr>
      </w:pPr>
      <w:r w:rsidRPr="00F24FD1">
        <w:rPr>
          <w:szCs w:val="24"/>
        </w:rPr>
        <w:lastRenderedPageBreak/>
        <w:t xml:space="preserve">Шаг7. Начиная от ректо-сигмоидного отдела, либо от слепой </w:t>
      </w:r>
      <w:r>
        <w:rPr>
          <w:szCs w:val="24"/>
        </w:rPr>
        <w:t>кишки тщательно обследуется вся толстая кишка</w:t>
      </w:r>
      <w:r w:rsidRPr="00F24FD1">
        <w:rPr>
          <w:szCs w:val="24"/>
        </w:rPr>
        <w:t xml:space="preserve"> с удалением/биопсией всех подозрительных образований на поверхности кишки или брыжейки.</w:t>
      </w:r>
    </w:p>
    <w:p w:rsidR="000C6890" w:rsidRPr="00F24FD1" w:rsidRDefault="000C6890" w:rsidP="000C6890">
      <w:pPr>
        <w:pStyle w:val="aa"/>
        <w:ind w:firstLine="720"/>
        <w:jc w:val="both"/>
        <w:rPr>
          <w:szCs w:val="24"/>
        </w:rPr>
      </w:pPr>
      <w:r w:rsidRPr="00F24FD1">
        <w:rPr>
          <w:szCs w:val="24"/>
        </w:rPr>
        <w:t xml:space="preserve">В случае наличия муцинозной </w:t>
      </w:r>
      <w:r>
        <w:rPr>
          <w:szCs w:val="24"/>
        </w:rPr>
        <w:t>карциномы и отсутствии</w:t>
      </w:r>
      <w:r w:rsidRPr="00F24FD1">
        <w:rPr>
          <w:szCs w:val="24"/>
        </w:rPr>
        <w:t xml:space="preserve"> остаточной опухоли более 1</w:t>
      </w:r>
      <w:r>
        <w:rPr>
          <w:szCs w:val="24"/>
        </w:rPr>
        <w:t> </w:t>
      </w:r>
      <w:r w:rsidRPr="00F24FD1">
        <w:rPr>
          <w:szCs w:val="24"/>
        </w:rPr>
        <w:t>см</w:t>
      </w:r>
      <w:r>
        <w:rPr>
          <w:szCs w:val="24"/>
        </w:rPr>
        <w:t>.,</w:t>
      </w:r>
      <w:r w:rsidRPr="00F24FD1">
        <w:rPr>
          <w:szCs w:val="24"/>
        </w:rPr>
        <w:t xml:space="preserve"> следует выполнить аппендэктомию.</w:t>
      </w:r>
    </w:p>
    <w:p w:rsidR="000C6890" w:rsidRPr="00F24FD1" w:rsidRDefault="000C6890" w:rsidP="000C6890">
      <w:pPr>
        <w:pStyle w:val="aa"/>
        <w:ind w:firstLine="720"/>
        <w:jc w:val="both"/>
        <w:rPr>
          <w:szCs w:val="24"/>
        </w:rPr>
      </w:pPr>
      <w:r w:rsidRPr="00F24FD1">
        <w:rPr>
          <w:szCs w:val="24"/>
        </w:rPr>
        <w:t>Если для выполнения циторедукции в полном или оптимальном объеме необходима резекция того или иного участка кишки, ее следует выполнить.</w:t>
      </w:r>
    </w:p>
    <w:p w:rsidR="000C6890" w:rsidRPr="00F24FD1" w:rsidRDefault="000C6890" w:rsidP="000C6890">
      <w:pPr>
        <w:pStyle w:val="aa"/>
        <w:ind w:firstLine="720"/>
        <w:jc w:val="both"/>
        <w:rPr>
          <w:szCs w:val="24"/>
        </w:rPr>
      </w:pPr>
      <w:r w:rsidRPr="00F24FD1">
        <w:rPr>
          <w:szCs w:val="24"/>
        </w:rPr>
        <w:t>Шаг8. Начиная с илеоцекального клапана или связки Трейтца,</w:t>
      </w:r>
      <w:r>
        <w:rPr>
          <w:szCs w:val="24"/>
        </w:rPr>
        <w:t xml:space="preserve"> тщательно обследуется вся тонкая кишка</w:t>
      </w:r>
      <w:r w:rsidRPr="00F24FD1">
        <w:rPr>
          <w:szCs w:val="24"/>
        </w:rPr>
        <w:t xml:space="preserve"> и </w:t>
      </w:r>
      <w:r>
        <w:rPr>
          <w:szCs w:val="24"/>
        </w:rPr>
        <w:t xml:space="preserve">ее </w:t>
      </w:r>
      <w:r w:rsidRPr="00F24FD1">
        <w:rPr>
          <w:szCs w:val="24"/>
        </w:rPr>
        <w:t>брыжейка</w:t>
      </w:r>
      <w:r>
        <w:rPr>
          <w:szCs w:val="24"/>
        </w:rPr>
        <w:t>,</w:t>
      </w:r>
      <w:r w:rsidRPr="00F24FD1">
        <w:rPr>
          <w:szCs w:val="24"/>
        </w:rPr>
        <w:t xml:space="preserve"> с удалением/биопсией всех подозрительных образований.</w:t>
      </w:r>
    </w:p>
    <w:p w:rsidR="000C6890" w:rsidRPr="00F24FD1" w:rsidRDefault="000C6890" w:rsidP="000C6890">
      <w:pPr>
        <w:pStyle w:val="aa"/>
        <w:ind w:firstLine="720"/>
        <w:jc w:val="both"/>
        <w:rPr>
          <w:szCs w:val="24"/>
        </w:rPr>
      </w:pPr>
      <w:r w:rsidRPr="00F24FD1">
        <w:rPr>
          <w:szCs w:val="24"/>
        </w:rPr>
        <w:t>Если для выполнения циторедукции в полном или оптимальном объеме необходима резекция того или иного участка кишки, ее следует выполнить.</w:t>
      </w:r>
    </w:p>
    <w:p w:rsidR="000C6890" w:rsidRPr="00F24FD1" w:rsidRDefault="000C6890" w:rsidP="000C6890">
      <w:pPr>
        <w:pStyle w:val="aa"/>
        <w:ind w:firstLine="720"/>
        <w:jc w:val="both"/>
        <w:rPr>
          <w:szCs w:val="24"/>
        </w:rPr>
      </w:pPr>
      <w:r w:rsidRPr="00F24FD1">
        <w:rPr>
          <w:szCs w:val="24"/>
        </w:rPr>
        <w:t>Шаг9. Если после всех вышеперечисленных процедур не осталось опухоле</w:t>
      </w:r>
      <w:r>
        <w:rPr>
          <w:szCs w:val="24"/>
        </w:rPr>
        <w:t>вых образований размерами более</w:t>
      </w:r>
      <w:r w:rsidRPr="00F24FD1">
        <w:rPr>
          <w:szCs w:val="24"/>
        </w:rPr>
        <w:t xml:space="preserve"> 1 см</w:t>
      </w:r>
      <w:r>
        <w:rPr>
          <w:szCs w:val="24"/>
        </w:rPr>
        <w:t>.</w:t>
      </w:r>
      <w:r w:rsidRPr="00F24FD1">
        <w:rPr>
          <w:szCs w:val="24"/>
        </w:rPr>
        <w:t>, необходимо выполнить биопсию ретроперитонеальных (</w:t>
      </w:r>
      <w:r w:rsidRPr="00D10ED4">
        <w:rPr>
          <w:color w:val="000000"/>
          <w:szCs w:val="24"/>
        </w:rPr>
        <w:t>тазовых и забрюшинных)</w:t>
      </w:r>
      <w:r w:rsidRPr="00F24FD1">
        <w:rPr>
          <w:szCs w:val="24"/>
        </w:rPr>
        <w:t xml:space="preserve"> лимфатических узлов, если они визуально не изменены, либо забрюшинную </w:t>
      </w:r>
      <w:r w:rsidRPr="00D10ED4">
        <w:rPr>
          <w:color w:val="000000"/>
          <w:szCs w:val="24"/>
        </w:rPr>
        <w:t>и</w:t>
      </w:r>
      <w:r w:rsidRPr="00F24FD1">
        <w:rPr>
          <w:szCs w:val="24"/>
        </w:rPr>
        <w:t>(или) тазовую лимфодиссекцию при наличии макроскопически определяемых опухолевых образований.</w:t>
      </w:r>
    </w:p>
    <w:p w:rsidR="000C6890" w:rsidRPr="005F1F27" w:rsidRDefault="000C6890" w:rsidP="000C6890">
      <w:pPr>
        <w:pStyle w:val="aa"/>
        <w:ind w:firstLine="720"/>
        <w:jc w:val="both"/>
        <w:rPr>
          <w:i/>
          <w:szCs w:val="24"/>
        </w:rPr>
      </w:pPr>
      <w:r w:rsidRPr="005F1F27">
        <w:rPr>
          <w:b/>
          <w:i/>
          <w:szCs w:val="24"/>
        </w:rPr>
        <w:t>27.9.1.1.1.1.2</w:t>
      </w:r>
      <w:r>
        <w:rPr>
          <w:b/>
          <w:i/>
          <w:szCs w:val="24"/>
        </w:rPr>
        <w:t>.</w:t>
      </w:r>
      <w:r w:rsidRPr="005F1F27">
        <w:rPr>
          <w:b/>
          <w:i/>
          <w:szCs w:val="24"/>
        </w:rPr>
        <w:t xml:space="preserve"> Органосохраняющие операции при раннем раке яичников (</w:t>
      </w:r>
      <w:r w:rsidRPr="005F1F27">
        <w:rPr>
          <w:b/>
          <w:i/>
          <w:szCs w:val="24"/>
          <w:lang w:val="en-US"/>
        </w:rPr>
        <w:t>IA</w:t>
      </w:r>
      <w:r w:rsidRPr="005F1F27">
        <w:rPr>
          <w:b/>
          <w:i/>
          <w:szCs w:val="24"/>
        </w:rPr>
        <w:t>, IС стадия)</w:t>
      </w:r>
    </w:p>
    <w:p w:rsidR="000C6890" w:rsidRPr="00F24FD1" w:rsidRDefault="000C6890" w:rsidP="000C6890">
      <w:pPr>
        <w:pStyle w:val="aa"/>
        <w:ind w:firstLine="720"/>
        <w:jc w:val="both"/>
        <w:rPr>
          <w:szCs w:val="24"/>
        </w:rPr>
      </w:pPr>
      <w:r w:rsidRPr="00F24FD1">
        <w:rPr>
          <w:szCs w:val="24"/>
        </w:rPr>
        <w:t xml:space="preserve">Консервативная тактика, направленная на сохранение детородной функции </w:t>
      </w:r>
      <w:r w:rsidRPr="002046A8">
        <w:rPr>
          <w:szCs w:val="24"/>
        </w:rPr>
        <w:t xml:space="preserve">(односторонняя аднексэктомия с резекцией </w:t>
      </w:r>
      <w:r>
        <w:rPr>
          <w:szCs w:val="24"/>
        </w:rPr>
        <w:t xml:space="preserve">второго яичника, оментэктомия), </w:t>
      </w:r>
      <w:r w:rsidRPr="002046A8">
        <w:rPr>
          <w:szCs w:val="24"/>
        </w:rPr>
        <w:t>в виде исклю</w:t>
      </w:r>
      <w:r>
        <w:rPr>
          <w:szCs w:val="24"/>
        </w:rPr>
        <w:t xml:space="preserve">чения, возможна у молодых пациенток, страдающих </w:t>
      </w:r>
      <w:r w:rsidRPr="002046A8">
        <w:rPr>
          <w:szCs w:val="24"/>
        </w:rPr>
        <w:t>раком яичников IA, IС стадии, желающих сохранить фертильность, при высокодифференцированных карциномах, когда реально тщательное диспансерное наблюдение. Органосохраняющие операции должны включать хирургическое стадирование. После рождения ребенка или окончания детородного возраста следует планировать удаление противоположных придатков и матки.</w:t>
      </w:r>
    </w:p>
    <w:p w:rsidR="000C6890" w:rsidRPr="005F1F27" w:rsidRDefault="000C6890" w:rsidP="000C6890">
      <w:pPr>
        <w:pStyle w:val="aa"/>
        <w:ind w:firstLine="720"/>
        <w:jc w:val="both"/>
        <w:rPr>
          <w:b/>
          <w:szCs w:val="24"/>
        </w:rPr>
      </w:pPr>
      <w:r w:rsidRPr="005F1F27">
        <w:rPr>
          <w:b/>
          <w:szCs w:val="24"/>
        </w:rPr>
        <w:t>27.9.1.1.1.2</w:t>
      </w:r>
      <w:r>
        <w:rPr>
          <w:b/>
          <w:szCs w:val="24"/>
        </w:rPr>
        <w:t>.</w:t>
      </w:r>
      <w:r w:rsidRPr="005F1F27">
        <w:rPr>
          <w:b/>
          <w:szCs w:val="24"/>
        </w:rPr>
        <w:t xml:space="preserve"> Распространенный рак яичников (</w:t>
      </w:r>
      <w:r w:rsidRPr="005F1F27">
        <w:rPr>
          <w:b/>
          <w:szCs w:val="24"/>
          <w:lang w:val="en-US"/>
        </w:rPr>
        <w:t>IIB</w:t>
      </w:r>
      <w:r w:rsidRPr="005F1F27">
        <w:rPr>
          <w:b/>
          <w:szCs w:val="24"/>
        </w:rPr>
        <w:t>-</w:t>
      </w:r>
      <w:r w:rsidRPr="005F1F27">
        <w:rPr>
          <w:b/>
          <w:szCs w:val="24"/>
          <w:lang w:val="en-US"/>
        </w:rPr>
        <w:t>IV</w:t>
      </w:r>
      <w:r w:rsidRPr="005F1F27">
        <w:rPr>
          <w:b/>
          <w:szCs w:val="24"/>
        </w:rPr>
        <w:t xml:space="preserve"> стадии)</w:t>
      </w:r>
    </w:p>
    <w:p w:rsidR="000C6890" w:rsidRPr="005F1F27" w:rsidRDefault="000C6890" w:rsidP="000C6890">
      <w:pPr>
        <w:pStyle w:val="aa"/>
        <w:ind w:firstLine="720"/>
        <w:jc w:val="both"/>
        <w:rPr>
          <w:szCs w:val="24"/>
        </w:rPr>
      </w:pPr>
      <w:r w:rsidRPr="002046A8">
        <w:t>Потенциально всем пациенткам, страдающим раком яичников II</w:t>
      </w:r>
      <w:r w:rsidRPr="002046A8">
        <w:rPr>
          <w:lang w:val="en-US"/>
        </w:rPr>
        <w:t>B</w:t>
      </w:r>
      <w:r w:rsidRPr="002046A8">
        <w:t>-IV стадии, должна быть выполнена циторедуктивная операция. Хирургическое вмешательство при распространенном раке яичников определяет прогноз течения болезни в дальнейшем.</w:t>
      </w:r>
      <w:r w:rsidRPr="00F24FD1">
        <w:rPr>
          <w:szCs w:val="24"/>
        </w:rPr>
        <w:t>Л</w:t>
      </w:r>
      <w:r>
        <w:rPr>
          <w:szCs w:val="24"/>
        </w:rPr>
        <w:t>ечение всех пациенток с</w:t>
      </w:r>
      <w:r w:rsidRPr="00F24FD1">
        <w:rPr>
          <w:szCs w:val="24"/>
        </w:rPr>
        <w:t xml:space="preserve"> распространенным раком яичников следует начинать с хирургического вмешательства во всех случаях, когд</w:t>
      </w:r>
      <w:r>
        <w:rPr>
          <w:szCs w:val="24"/>
        </w:rPr>
        <w:t xml:space="preserve">а такое вмешательство возможно. </w:t>
      </w:r>
      <w:r>
        <w:t xml:space="preserve">При </w:t>
      </w:r>
      <w:r w:rsidRPr="00F24FD1">
        <w:rPr>
          <w:lang w:val="en-US"/>
        </w:rPr>
        <w:t>IV</w:t>
      </w:r>
      <w:r>
        <w:t xml:space="preserve">стадии заболевания, </w:t>
      </w:r>
      <w:r w:rsidRPr="00F24FD1">
        <w:t>наличие опухолевого плеврита не меняет тактику лечения.</w:t>
      </w:r>
    </w:p>
    <w:p w:rsidR="000C6890" w:rsidRPr="00F24FD1" w:rsidRDefault="000C6890" w:rsidP="000C6890">
      <w:pPr>
        <w:ind w:firstLine="720"/>
        <w:jc w:val="both"/>
      </w:pPr>
      <w:r w:rsidRPr="00B907C2">
        <w:t>Цель операции – циторедукция с максимальным удалением макроскопически видимой опухоли. Одним из основныхблагоприятных прогностических факторов в д</w:t>
      </w:r>
      <w:r>
        <w:t xml:space="preserve">анном случае </w:t>
      </w:r>
      <w:r w:rsidRPr="00B907C2">
        <w:t>является отсутствие остаточной опухоли. Необходимо стремиться к выполнению полной циторедукции, при этом хирург оценивает распространенность опухоли в малом тазу и брюшной полости. Недопустимо, при возможности удаления всех опухолевых очагов на париетальной брюшине, огранич</w:t>
      </w:r>
      <w:r>
        <w:t xml:space="preserve">ивать объем операции </w:t>
      </w:r>
      <w:r w:rsidRPr="00B907C2">
        <w:t>гистерэктомией с билатеральной сальпинго-оофорэктомией и оментэктомией.</w:t>
      </w:r>
    </w:p>
    <w:p w:rsidR="000C6890" w:rsidRPr="00F24FD1" w:rsidRDefault="000C6890" w:rsidP="000C6890">
      <w:pPr>
        <w:ind w:firstLine="720"/>
        <w:jc w:val="both"/>
      </w:pPr>
      <w:r>
        <w:t xml:space="preserve">Операция </w:t>
      </w:r>
      <w:r w:rsidRPr="00B907C2">
        <w:t>должна включать в себя: тотальную гистерэктомию, билате</w:t>
      </w:r>
      <w:r>
        <w:t>ральную сальпинго-оофорэктомию,</w:t>
      </w:r>
      <w:r w:rsidRPr="00B907C2">
        <w:rPr>
          <w:color w:val="000000"/>
        </w:rPr>
        <w:t>перитонэктомию</w:t>
      </w:r>
      <w:r>
        <w:rPr>
          <w:color w:val="000000"/>
        </w:rPr>
        <w:t xml:space="preserve"> опухолево-</w:t>
      </w:r>
      <w:r w:rsidRPr="00795C92">
        <w:rPr>
          <w:color w:val="000000"/>
        </w:rPr>
        <w:t>измененной</w:t>
      </w:r>
      <w:r w:rsidRPr="00B907C2">
        <w:rPr>
          <w:color w:val="000000"/>
        </w:rPr>
        <w:t xml:space="preserve"> брюшины таза</w:t>
      </w:r>
      <w:r>
        <w:rPr>
          <w:color w:val="000000"/>
        </w:rPr>
        <w:t>,</w:t>
      </w:r>
      <w:r w:rsidRPr="00B907C2">
        <w:t>оментэктомию,</w:t>
      </w:r>
      <w:r>
        <w:t xml:space="preserve">при необходимости - перитонэктомию </w:t>
      </w:r>
      <w:r w:rsidRPr="00B907C2">
        <w:t xml:space="preserve">боковых каналов, стриппинг с (без) резекции </w:t>
      </w:r>
      <w:r w:rsidRPr="00B907C2">
        <w:lastRenderedPageBreak/>
        <w:t>диафрагмы,резекцию пораженных участков тонкой и толстой кишки, удаление малого сальника, спленэктомию, дистальную панкреатэктомию, резекцию мочевыводящих путей</w:t>
      </w:r>
      <w:r>
        <w:t xml:space="preserve">, паховую, </w:t>
      </w:r>
      <w:r w:rsidRPr="00B907C2">
        <w:t>тазовую,забрюшиннуюлимфаденэктомию.</w:t>
      </w:r>
      <w:r w:rsidRPr="00161437">
        <w:t>При планир</w:t>
      </w:r>
      <w:r>
        <w:t xml:space="preserve">овании циторедуктивной операции, хирургу </w:t>
      </w:r>
      <w:r w:rsidRPr="00161437">
        <w:t>необходимо иметь достаточный опыт и навыки выполнения всего объема хирургического вмешательства, в противном случае показано выполнение операции в РНПЦ ОМР им. Н.Н. Александрова.</w:t>
      </w:r>
    </w:p>
    <w:p w:rsidR="000C6890" w:rsidRPr="00377D1F" w:rsidRDefault="000C6890" w:rsidP="000C6890">
      <w:pPr>
        <w:pStyle w:val="aa"/>
        <w:ind w:firstLine="720"/>
        <w:jc w:val="both"/>
        <w:rPr>
          <w:szCs w:val="24"/>
        </w:rPr>
      </w:pPr>
      <w:r w:rsidRPr="00F24FD1">
        <w:rPr>
          <w:szCs w:val="24"/>
        </w:rPr>
        <w:t>В тех сл</w:t>
      </w:r>
      <w:r>
        <w:rPr>
          <w:szCs w:val="24"/>
        </w:rPr>
        <w:t xml:space="preserve">учаях, когда выявляются </w:t>
      </w:r>
      <w:r w:rsidRPr="00F24FD1">
        <w:rPr>
          <w:szCs w:val="24"/>
        </w:rPr>
        <w:t>нерезектабельные метастазы в печени, метастазы в паренхиме легких, массивное поражение средостения, значительных размеров метас</w:t>
      </w:r>
      <w:r>
        <w:rPr>
          <w:szCs w:val="24"/>
        </w:rPr>
        <w:t xml:space="preserve">тазы в надключичных лимфоузлах, сливной висцеральный канцероматоз, </w:t>
      </w:r>
      <w:r w:rsidRPr="00F24FD1">
        <w:rPr>
          <w:szCs w:val="24"/>
        </w:rPr>
        <w:t>циторед</w:t>
      </w:r>
      <w:r>
        <w:rPr>
          <w:szCs w:val="24"/>
        </w:rPr>
        <w:t xml:space="preserve">уктивная операция в полном или </w:t>
      </w:r>
      <w:r w:rsidRPr="00F24FD1">
        <w:rPr>
          <w:szCs w:val="24"/>
        </w:rPr>
        <w:t>оптимальном объеме невозможна.В таких случ</w:t>
      </w:r>
      <w:r>
        <w:rPr>
          <w:szCs w:val="24"/>
        </w:rPr>
        <w:t>аях оправдано проведение неоадьювантной химиотерапии с последующей промежуточной циторедуктивной операцией.</w:t>
      </w:r>
    </w:p>
    <w:p w:rsidR="000C6890" w:rsidRPr="00F24FD1" w:rsidRDefault="000C6890" w:rsidP="000C6890">
      <w:pPr>
        <w:pStyle w:val="aa"/>
        <w:ind w:firstLine="720"/>
        <w:jc w:val="both"/>
        <w:rPr>
          <w:szCs w:val="24"/>
        </w:rPr>
      </w:pPr>
      <w:r w:rsidRPr="00377D1F">
        <w:rPr>
          <w:b/>
          <w:szCs w:val="24"/>
        </w:rPr>
        <w:t>По размеру резидуальной опухоли</w:t>
      </w:r>
      <w:r w:rsidRPr="00F24FD1">
        <w:rPr>
          <w:szCs w:val="24"/>
        </w:rPr>
        <w:t xml:space="preserve"> хирургические вмешательства делятся на следующие категории: </w:t>
      </w:r>
    </w:p>
    <w:p w:rsidR="000C6890" w:rsidRPr="00F24FD1" w:rsidRDefault="000C6890" w:rsidP="00955B55">
      <w:pPr>
        <w:numPr>
          <w:ilvl w:val="0"/>
          <w:numId w:val="7"/>
        </w:numPr>
        <w:spacing w:after="0" w:line="240" w:lineRule="auto"/>
        <w:ind w:left="709"/>
        <w:jc w:val="both"/>
      </w:pPr>
      <w:r w:rsidRPr="00F24FD1">
        <w:t xml:space="preserve">Полная циторедукция </w:t>
      </w:r>
      <w:r>
        <w:sym w:font="Symbol" w:char="F02D"/>
      </w:r>
      <w:r w:rsidRPr="00F24FD1">
        <w:t xml:space="preserve"> остаточная опухоль визуально не определяется.</w:t>
      </w:r>
    </w:p>
    <w:p w:rsidR="000C6890" w:rsidRPr="00F24FD1" w:rsidRDefault="000C6890" w:rsidP="00955B55">
      <w:pPr>
        <w:numPr>
          <w:ilvl w:val="0"/>
          <w:numId w:val="7"/>
        </w:numPr>
        <w:spacing w:after="0" w:line="240" w:lineRule="auto"/>
        <w:ind w:left="709"/>
        <w:jc w:val="both"/>
      </w:pPr>
      <w:r w:rsidRPr="00F24FD1">
        <w:t xml:space="preserve">Оптимальная циторедукция </w:t>
      </w:r>
      <w:r>
        <w:sym w:font="Symbol" w:char="F02D"/>
      </w:r>
      <w:r w:rsidRPr="00F24FD1">
        <w:t xml:space="preserve"> размер остаточной опухоли (каждого очага, размер не суммируется) не более 1 см.</w:t>
      </w:r>
    </w:p>
    <w:p w:rsidR="000C6890" w:rsidRPr="00F24FD1" w:rsidRDefault="000C6890" w:rsidP="00955B55">
      <w:pPr>
        <w:numPr>
          <w:ilvl w:val="0"/>
          <w:numId w:val="7"/>
        </w:numPr>
        <w:spacing w:after="0" w:line="240" w:lineRule="auto"/>
        <w:ind w:left="709"/>
        <w:jc w:val="both"/>
      </w:pPr>
      <w:r w:rsidRPr="00F24FD1">
        <w:t xml:space="preserve">Субоптимальная циторедукция </w:t>
      </w:r>
      <w:r>
        <w:sym w:font="Symbol" w:char="F02D"/>
      </w:r>
      <w:r w:rsidRPr="00F24FD1">
        <w:t>размер остаточной опухоли равен или более 1 см и менее 2 см.</w:t>
      </w:r>
    </w:p>
    <w:p w:rsidR="000C6890" w:rsidRPr="00F24FD1" w:rsidRDefault="000C6890" w:rsidP="00955B55">
      <w:pPr>
        <w:numPr>
          <w:ilvl w:val="0"/>
          <w:numId w:val="7"/>
        </w:numPr>
        <w:spacing w:after="0" w:line="240" w:lineRule="auto"/>
        <w:ind w:left="709"/>
        <w:jc w:val="both"/>
      </w:pPr>
      <w:r w:rsidRPr="00F24FD1">
        <w:t xml:space="preserve">Неоптимальная циторедукция </w:t>
      </w:r>
      <w:r>
        <w:sym w:font="Symbol" w:char="F02D"/>
      </w:r>
      <w:r w:rsidRPr="00F24FD1">
        <w:t xml:space="preserve"> размер остаточной опухоли 2 см и более.</w:t>
      </w:r>
    </w:p>
    <w:p w:rsidR="000C6890" w:rsidRPr="00F24FD1" w:rsidRDefault="000C6890" w:rsidP="00955B55">
      <w:pPr>
        <w:numPr>
          <w:ilvl w:val="0"/>
          <w:numId w:val="7"/>
        </w:numPr>
        <w:spacing w:after="0" w:line="240" w:lineRule="auto"/>
        <w:ind w:left="709"/>
        <w:jc w:val="both"/>
      </w:pPr>
      <w:r w:rsidRPr="00F24FD1">
        <w:t xml:space="preserve">Эксплоративная лапаротомия </w:t>
      </w:r>
      <w:r>
        <w:sym w:font="Symbol" w:char="F02D"/>
      </w:r>
      <w:r w:rsidRPr="00F24FD1">
        <w:t xml:space="preserve"> опухоль не удалялась, выполнена только биопсия.</w:t>
      </w:r>
    </w:p>
    <w:p w:rsidR="000C6890" w:rsidRPr="00F24FD1" w:rsidRDefault="000C6890" w:rsidP="000C6890">
      <w:pPr>
        <w:pStyle w:val="aa"/>
        <w:ind w:firstLine="720"/>
        <w:jc w:val="both"/>
        <w:rPr>
          <w:szCs w:val="24"/>
        </w:rPr>
      </w:pPr>
      <w:r w:rsidRPr="00377D1F">
        <w:rPr>
          <w:b/>
          <w:szCs w:val="24"/>
        </w:rPr>
        <w:t>По времени выполнения</w:t>
      </w:r>
      <w:r w:rsidRPr="00F24FD1">
        <w:rPr>
          <w:szCs w:val="24"/>
        </w:rPr>
        <w:t xml:space="preserve"> хирургические вмешательства делятся на следующие категории:</w:t>
      </w:r>
    </w:p>
    <w:p w:rsidR="000C6890" w:rsidRPr="00F24FD1" w:rsidRDefault="000C6890" w:rsidP="00955B55">
      <w:pPr>
        <w:numPr>
          <w:ilvl w:val="0"/>
          <w:numId w:val="8"/>
        </w:numPr>
        <w:spacing w:after="0" w:line="240" w:lineRule="auto"/>
        <w:ind w:left="709"/>
        <w:jc w:val="both"/>
      </w:pPr>
      <w:r w:rsidRPr="00F24FD1">
        <w:t xml:space="preserve">Первичная циторедукция </w:t>
      </w:r>
      <w:r>
        <w:sym w:font="Symbol" w:char="F02D"/>
      </w:r>
      <w:r w:rsidRPr="00F24FD1">
        <w:t xml:space="preserve"> специальное лечение начато с операции.</w:t>
      </w:r>
    </w:p>
    <w:p w:rsidR="000C6890" w:rsidRPr="00F24FD1" w:rsidRDefault="000C6890" w:rsidP="00955B55">
      <w:pPr>
        <w:numPr>
          <w:ilvl w:val="0"/>
          <w:numId w:val="8"/>
        </w:numPr>
        <w:spacing w:after="0" w:line="240" w:lineRule="auto"/>
        <w:ind w:left="709"/>
        <w:jc w:val="both"/>
      </w:pPr>
      <w:r w:rsidRPr="00F24FD1">
        <w:t xml:space="preserve">Промежуточная (интервальная) циторедукция </w:t>
      </w:r>
      <w:r>
        <w:sym w:font="Symbol" w:char="F02D"/>
      </w:r>
      <w:r w:rsidRPr="00F24FD1">
        <w:t xml:space="preserve"> лечение начато с химиотерапии, либо на начальном этапе была выполнена эксплоративная лапаротомия, либо циторедукция в неоптимальном или субоптимальном объеме</w:t>
      </w:r>
      <w:r>
        <w:t>, а затем</w:t>
      </w:r>
      <w:r w:rsidRPr="00F24FD1">
        <w:t xml:space="preserve"> проводилась химиотерапия. Как правило, промежуточная циторедукция назначается после 3 курсов химиотерапии (2-4</w:t>
      </w:r>
      <w:r>
        <w:t xml:space="preserve"> курса</w:t>
      </w:r>
      <w:r w:rsidRPr="00F24FD1">
        <w:t xml:space="preserve">). Перед операцией необходимо оценить эффект </w:t>
      </w:r>
      <w:r>
        <w:t xml:space="preserve">от терапевтического воздействия </w:t>
      </w:r>
      <w:r w:rsidRPr="00F24FD1">
        <w:t>(гинекологический осмотр, УЗИ/КТ/МРТ, анализ крови на СА-125). Показания к выполнению промежуточной цитореду</w:t>
      </w:r>
      <w:r>
        <w:t xml:space="preserve">кции определяются индивидуально, </w:t>
      </w:r>
      <w:r w:rsidRPr="00F24FD1">
        <w:t>в зависимости от эффекта химиотерапии.</w:t>
      </w:r>
    </w:p>
    <w:p w:rsidR="000C6890" w:rsidRPr="00BE3FC1" w:rsidRDefault="000C6890" w:rsidP="00955B55">
      <w:pPr>
        <w:numPr>
          <w:ilvl w:val="0"/>
          <w:numId w:val="8"/>
        </w:numPr>
        <w:spacing w:after="0" w:line="240" w:lineRule="auto"/>
        <w:ind w:left="709"/>
        <w:jc w:val="both"/>
      </w:pPr>
      <w:r w:rsidRPr="00F24FD1">
        <w:t xml:space="preserve">Вторичная циторедукция </w:t>
      </w:r>
      <w:r>
        <w:sym w:font="Symbol" w:char="F02D"/>
      </w:r>
      <w:r w:rsidRPr="00F24FD1">
        <w:t xml:space="preserve"> операция выполняется по поводу рецидива заболевания. Установлено, что </w:t>
      </w:r>
      <w:r w:rsidRPr="00BE3FC1">
        <w:t>вторичная циторедукция себя оправдывает в том с</w:t>
      </w:r>
      <w:r>
        <w:t>лучае, если рецидив возник больше</w:t>
      </w:r>
      <w:r w:rsidRPr="00BE3FC1">
        <w:t xml:space="preserve"> чем через 6 месяцев после окончания предыдущего блока лечения.</w:t>
      </w:r>
    </w:p>
    <w:p w:rsidR="000C6890" w:rsidRPr="00BE3FC1" w:rsidRDefault="000C6890" w:rsidP="000C6890">
      <w:pPr>
        <w:ind w:firstLine="349"/>
        <w:jc w:val="both"/>
      </w:pPr>
      <w:r w:rsidRPr="00BE3FC1">
        <w:t>В протоколе операции необходимо указывать тип циторедукции в зависимости от размеров остаточной опухоли и времени выполнения.</w:t>
      </w:r>
    </w:p>
    <w:p w:rsidR="000C6890" w:rsidRPr="00BE3FC1" w:rsidRDefault="000C6890" w:rsidP="000C6890">
      <w:pPr>
        <w:pStyle w:val="aa"/>
        <w:jc w:val="both"/>
        <w:rPr>
          <w:szCs w:val="24"/>
        </w:rPr>
      </w:pPr>
      <w:r w:rsidRPr="00BE3FC1">
        <w:rPr>
          <w:szCs w:val="24"/>
        </w:rPr>
        <w:lastRenderedPageBreak/>
        <w:t>Оптимальное время выполнения циторедуктивной операции относительно химиотерапии пока обсуждается. В большинстве случаев показано выполнение первичной циторедукции с последующей химиотерапией. Неоадьювантная химиотерапия с последующей промежуточной(интервальной) циторе</w:t>
      </w:r>
      <w:r>
        <w:rPr>
          <w:szCs w:val="24"/>
        </w:rPr>
        <w:t>дукцией может быть использована</w:t>
      </w:r>
      <w:r w:rsidRPr="00BE3FC1">
        <w:rPr>
          <w:szCs w:val="24"/>
        </w:rPr>
        <w:t xml:space="preserve"> в следующих случаях: </w:t>
      </w:r>
    </w:p>
    <w:p w:rsidR="000C6890" w:rsidRPr="00BE3FC1" w:rsidRDefault="000C6890" w:rsidP="000C6890">
      <w:pPr>
        <w:pStyle w:val="aa"/>
        <w:ind w:firstLine="709"/>
        <w:jc w:val="both"/>
        <w:rPr>
          <w:szCs w:val="24"/>
        </w:rPr>
      </w:pPr>
      <w:r w:rsidRPr="00BE3FC1">
        <w:rPr>
          <w:szCs w:val="24"/>
        </w:rPr>
        <w:t xml:space="preserve">а) обусловленных распространенностью опухолевого процесса: </w:t>
      </w:r>
    </w:p>
    <w:p w:rsidR="000C6890" w:rsidRPr="00BE3FC1" w:rsidRDefault="000C6890" w:rsidP="000C6890">
      <w:pPr>
        <w:pStyle w:val="aa"/>
        <w:jc w:val="both"/>
        <w:rPr>
          <w:color w:val="000000"/>
          <w:szCs w:val="24"/>
        </w:rPr>
      </w:pPr>
      <w:r w:rsidRPr="00BE3FC1">
        <w:rPr>
          <w:color w:val="000000"/>
          <w:szCs w:val="24"/>
        </w:rPr>
        <w:t xml:space="preserve">вовлечение верхней брыжеечной артерии, диффузная инфильтрация корня брыжейки тонкой кишки, диффузный или сливной канцероматоз желудка или тонкой кишки, требующий значительного объема резекции, вовлечение проксимальных отделов поджелудочной железы, двенадцатиперстной кишки, сосудов печеночно-12перстной связки или чревного ствола, наличие нерезецируемых висцеральных метастазов (множественные метастазы в легких, лимфоузлах средостения, печени, головном мозге). </w:t>
      </w:r>
    </w:p>
    <w:p w:rsidR="000C6890" w:rsidRPr="00492504" w:rsidRDefault="000C6890" w:rsidP="000C6890">
      <w:pPr>
        <w:pStyle w:val="aa"/>
        <w:ind w:firstLine="720"/>
        <w:jc w:val="both"/>
        <w:rPr>
          <w:b/>
          <w:color w:val="000000"/>
          <w:szCs w:val="24"/>
        </w:rPr>
      </w:pPr>
      <w:r w:rsidRPr="00492504">
        <w:rPr>
          <w:b/>
          <w:color w:val="000000"/>
          <w:szCs w:val="24"/>
        </w:rPr>
        <w:t>Наличие несмещаемых опухолевых масс в малом тазу не является признаком нерезектабельности.</w:t>
      </w:r>
    </w:p>
    <w:p w:rsidR="000C6890" w:rsidRPr="00BE3FC1" w:rsidRDefault="000C6890" w:rsidP="000C6890">
      <w:pPr>
        <w:pStyle w:val="aa"/>
        <w:ind w:firstLine="709"/>
        <w:jc w:val="both"/>
        <w:rPr>
          <w:color w:val="FF0000"/>
          <w:szCs w:val="24"/>
        </w:rPr>
      </w:pPr>
      <w:r w:rsidRPr="00BE3FC1">
        <w:rPr>
          <w:szCs w:val="24"/>
        </w:rPr>
        <w:t>б) обусловленных состоянием пациентки:</w:t>
      </w:r>
    </w:p>
    <w:p w:rsidR="000C6890" w:rsidRPr="00BE3FC1" w:rsidRDefault="000C6890" w:rsidP="000C6890">
      <w:pPr>
        <w:jc w:val="both"/>
      </w:pPr>
      <w:r w:rsidRPr="00BE3FC1">
        <w:t xml:space="preserve">при распространенном опухолевом процессе с множественными диссеминатами в брюшной полости, включая </w:t>
      </w:r>
      <w:r w:rsidRPr="00BE3FC1">
        <w:rPr>
          <w:lang w:val="en-US"/>
        </w:rPr>
        <w:t>IV</w:t>
      </w:r>
      <w:r w:rsidRPr="00BE3FC1">
        <w:t xml:space="preserve"> стадию заболевания, в сочетании с низким объективным статусом(общее состояние пациентки), выраженной потерей веса (альбумин ниже 30 г/л), тяжелыми сопутствующими заболеваниями, препятствующими выполнению длительной и тяжелой операции, ASA&gt; 3, возраст старше 75 лет. Сочетание вышеуказанных факторов определяет </w:t>
      </w:r>
      <w:r>
        <w:t xml:space="preserve">подгруппу пациенток, у которых </w:t>
      </w:r>
      <w:r w:rsidRPr="00BE3FC1">
        <w:t>риск от агрессивной циторедуктивной операции превышает пользу.</w:t>
      </w:r>
    </w:p>
    <w:p w:rsidR="000C6890" w:rsidRPr="00492504" w:rsidRDefault="000C6890" w:rsidP="000C6890">
      <w:pPr>
        <w:pStyle w:val="aa"/>
        <w:ind w:firstLine="720"/>
        <w:jc w:val="both"/>
        <w:rPr>
          <w:b/>
          <w:szCs w:val="24"/>
        </w:rPr>
      </w:pPr>
      <w:r w:rsidRPr="00492504">
        <w:rPr>
          <w:b/>
          <w:sz w:val="22"/>
          <w:szCs w:val="22"/>
        </w:rPr>
        <w:t>27.9.1.1.2</w:t>
      </w:r>
      <w:r>
        <w:rPr>
          <w:b/>
          <w:sz w:val="22"/>
          <w:szCs w:val="22"/>
        </w:rPr>
        <w:t>.</w:t>
      </w:r>
      <w:r w:rsidRPr="00492504">
        <w:rPr>
          <w:b/>
          <w:szCs w:val="24"/>
        </w:rPr>
        <w:t>Химиотерапевтическое лечение</w:t>
      </w:r>
      <w:r>
        <w:rPr>
          <w:b/>
          <w:szCs w:val="24"/>
        </w:rPr>
        <w:t>.</w:t>
      </w:r>
    </w:p>
    <w:p w:rsidR="000C6890" w:rsidRPr="00BE3FC1" w:rsidRDefault="000C6890" w:rsidP="000C6890">
      <w:pPr>
        <w:pStyle w:val="aa"/>
        <w:ind w:firstLine="720"/>
        <w:jc w:val="both"/>
        <w:rPr>
          <w:szCs w:val="24"/>
        </w:rPr>
      </w:pPr>
      <w:r w:rsidRPr="0080321A">
        <w:rPr>
          <w:i/>
          <w:szCs w:val="24"/>
        </w:rPr>
        <w:t>27.</w:t>
      </w:r>
      <w:r>
        <w:rPr>
          <w:i/>
          <w:szCs w:val="24"/>
        </w:rPr>
        <w:t>9</w:t>
      </w:r>
      <w:r w:rsidRPr="0080321A">
        <w:rPr>
          <w:i/>
          <w:szCs w:val="24"/>
        </w:rPr>
        <w:t>.1.1.</w:t>
      </w:r>
      <w:r>
        <w:rPr>
          <w:i/>
          <w:szCs w:val="24"/>
        </w:rPr>
        <w:t>2.1</w:t>
      </w:r>
      <w:r w:rsidRPr="00BE3FC1">
        <w:rPr>
          <w:szCs w:val="24"/>
        </w:rPr>
        <w:t>При раке яичников</w:t>
      </w:r>
      <w:r w:rsidRPr="00BE3FC1">
        <w:rPr>
          <w:szCs w:val="24"/>
          <w:lang w:val="en-US"/>
        </w:rPr>
        <w:t>I</w:t>
      </w:r>
      <w:r w:rsidRPr="00BE3FC1">
        <w:rPr>
          <w:szCs w:val="24"/>
        </w:rPr>
        <w:t xml:space="preserve"> стадии принципиальное значение имеет определение группы риска. </w:t>
      </w:r>
    </w:p>
    <w:p w:rsidR="000C6890" w:rsidRPr="00492504" w:rsidRDefault="000C6890" w:rsidP="000C6890">
      <w:pPr>
        <w:pStyle w:val="aa"/>
        <w:ind w:firstLine="720"/>
        <w:jc w:val="both"/>
        <w:rPr>
          <w:szCs w:val="24"/>
        </w:rPr>
      </w:pPr>
      <w:r w:rsidRPr="00492504">
        <w:rPr>
          <w:szCs w:val="24"/>
        </w:rPr>
        <w:t xml:space="preserve">К низкому риску относят рак яичников </w:t>
      </w:r>
      <w:r w:rsidRPr="00492504">
        <w:rPr>
          <w:szCs w:val="24"/>
          <w:lang w:val="en-US"/>
        </w:rPr>
        <w:t>IA</w:t>
      </w:r>
      <w:r w:rsidRPr="00492504">
        <w:rPr>
          <w:szCs w:val="24"/>
        </w:rPr>
        <w:t>-</w:t>
      </w:r>
      <w:r w:rsidRPr="00492504">
        <w:rPr>
          <w:szCs w:val="24"/>
          <w:lang w:val="en-US"/>
        </w:rPr>
        <w:t>I</w:t>
      </w:r>
      <w:r w:rsidRPr="00492504">
        <w:rPr>
          <w:szCs w:val="24"/>
        </w:rPr>
        <w:t>В стадии с высокой степенью дифференцировки опухоли (</w:t>
      </w:r>
      <w:r w:rsidRPr="00492504">
        <w:rPr>
          <w:szCs w:val="24"/>
          <w:lang w:val="en-US"/>
        </w:rPr>
        <w:t>G</w:t>
      </w:r>
      <w:r w:rsidRPr="00492504">
        <w:rPr>
          <w:szCs w:val="24"/>
        </w:rPr>
        <w:t xml:space="preserve">1). </w:t>
      </w:r>
    </w:p>
    <w:p w:rsidR="000C6890" w:rsidRPr="00492504" w:rsidRDefault="000C6890" w:rsidP="000C6890">
      <w:pPr>
        <w:pStyle w:val="aa"/>
        <w:ind w:firstLine="720"/>
        <w:jc w:val="both"/>
        <w:rPr>
          <w:szCs w:val="24"/>
        </w:rPr>
      </w:pPr>
      <w:r w:rsidRPr="00492504">
        <w:rPr>
          <w:szCs w:val="24"/>
        </w:rPr>
        <w:t>К промежуточному риску – рак яичников</w:t>
      </w:r>
      <w:r w:rsidRPr="00492504">
        <w:rPr>
          <w:szCs w:val="24"/>
          <w:lang w:val="en-US"/>
        </w:rPr>
        <w:t>IA</w:t>
      </w:r>
      <w:r w:rsidRPr="00492504">
        <w:rPr>
          <w:szCs w:val="24"/>
        </w:rPr>
        <w:t>-</w:t>
      </w:r>
      <w:r w:rsidRPr="00492504">
        <w:rPr>
          <w:szCs w:val="24"/>
          <w:lang w:val="en-US"/>
        </w:rPr>
        <w:t>I</w:t>
      </w:r>
      <w:r w:rsidRPr="00492504">
        <w:rPr>
          <w:szCs w:val="24"/>
        </w:rPr>
        <w:t>В стадии с умеренной степенью дифференцировки опухоли (</w:t>
      </w:r>
      <w:r w:rsidRPr="00492504">
        <w:rPr>
          <w:szCs w:val="24"/>
          <w:lang w:val="en-US"/>
        </w:rPr>
        <w:t>G</w:t>
      </w:r>
      <w:r w:rsidRPr="00492504">
        <w:rPr>
          <w:szCs w:val="24"/>
        </w:rPr>
        <w:t xml:space="preserve">2). </w:t>
      </w:r>
    </w:p>
    <w:p w:rsidR="000C6890" w:rsidRDefault="000C6890" w:rsidP="000C6890">
      <w:pPr>
        <w:pStyle w:val="aa"/>
        <w:ind w:firstLine="720"/>
        <w:jc w:val="both"/>
        <w:rPr>
          <w:szCs w:val="24"/>
        </w:rPr>
      </w:pPr>
      <w:r w:rsidRPr="00492504">
        <w:rPr>
          <w:szCs w:val="24"/>
        </w:rPr>
        <w:t xml:space="preserve">К высокому риску относитсярак яичников </w:t>
      </w:r>
      <w:r w:rsidRPr="00492504">
        <w:rPr>
          <w:szCs w:val="24"/>
          <w:lang w:val="en-US"/>
        </w:rPr>
        <w:t>IC</w:t>
      </w:r>
      <w:r w:rsidRPr="00492504">
        <w:rPr>
          <w:szCs w:val="24"/>
        </w:rPr>
        <w:t xml:space="preserve"> стадии любой степени дифференцировки, а также </w:t>
      </w:r>
      <w:r w:rsidRPr="00492504">
        <w:rPr>
          <w:szCs w:val="24"/>
          <w:lang w:val="en-US"/>
        </w:rPr>
        <w:t>IA</w:t>
      </w:r>
      <w:r w:rsidRPr="00492504">
        <w:rPr>
          <w:szCs w:val="24"/>
        </w:rPr>
        <w:t>–</w:t>
      </w:r>
      <w:r w:rsidRPr="00492504">
        <w:rPr>
          <w:szCs w:val="24"/>
          <w:lang w:val="en-US"/>
        </w:rPr>
        <w:t>I</w:t>
      </w:r>
      <w:r w:rsidRPr="00492504">
        <w:rPr>
          <w:szCs w:val="24"/>
        </w:rPr>
        <w:t xml:space="preserve">В </w:t>
      </w:r>
      <w:r w:rsidRPr="00492504">
        <w:rPr>
          <w:szCs w:val="24"/>
          <w:lang w:val="en-US"/>
        </w:rPr>
        <w:t>G</w:t>
      </w:r>
      <w:r w:rsidRPr="00492504">
        <w:rPr>
          <w:szCs w:val="24"/>
        </w:rPr>
        <w:t>3, а также светлоклеточная карцинома.</w:t>
      </w:r>
    </w:p>
    <w:p w:rsidR="000C6890" w:rsidRPr="007D087C" w:rsidRDefault="000C6890" w:rsidP="000C6890">
      <w:pPr>
        <w:pStyle w:val="aa"/>
        <w:ind w:firstLine="720"/>
        <w:jc w:val="both"/>
        <w:rPr>
          <w:szCs w:val="24"/>
        </w:rPr>
      </w:pPr>
      <w:r w:rsidRPr="00BE3FC1">
        <w:rPr>
          <w:szCs w:val="24"/>
        </w:rPr>
        <w:t>Для группы низкого риска после хирургического вмешательства, заключающегося в гистерэктомии с придатками, оментэктомии и хирургического стадирования, рекомендуется наблюдение.</w:t>
      </w:r>
    </w:p>
    <w:p w:rsidR="000C6890" w:rsidRDefault="000C6890" w:rsidP="000C6890">
      <w:pPr>
        <w:pStyle w:val="aa"/>
        <w:ind w:firstLine="720"/>
        <w:jc w:val="both"/>
        <w:rPr>
          <w:szCs w:val="24"/>
        </w:rPr>
      </w:pPr>
      <w:r w:rsidRPr="00BE3FC1">
        <w:rPr>
          <w:szCs w:val="24"/>
        </w:rPr>
        <w:t>В остальных случаях (группы промежуточного и высокого риска) необходимо проведение адъювантного лечения. После хирургического вмешательства, включающего гистерэктомию с придатками, оментэктомию, а при необходимости и комбинированных операций с целью максимальной циторедукции, обязательно проведение адъювантной химиотерапии (6 курсов).</w:t>
      </w:r>
    </w:p>
    <w:p w:rsidR="000C6890" w:rsidRPr="00BE3FC1" w:rsidRDefault="000C6890" w:rsidP="000C6890">
      <w:pPr>
        <w:pStyle w:val="aa"/>
        <w:ind w:firstLine="720"/>
        <w:jc w:val="both"/>
        <w:rPr>
          <w:szCs w:val="24"/>
        </w:rPr>
      </w:pPr>
      <w:r w:rsidRPr="00BE3FC1">
        <w:rPr>
          <w:szCs w:val="24"/>
        </w:rPr>
        <w:t xml:space="preserve">В случаях, когда при </w:t>
      </w:r>
      <w:r w:rsidRPr="00BE3FC1">
        <w:rPr>
          <w:szCs w:val="24"/>
          <w:lang w:val="en-US"/>
        </w:rPr>
        <w:t>I</w:t>
      </w:r>
      <w:r w:rsidRPr="00BE3FC1">
        <w:rPr>
          <w:szCs w:val="24"/>
        </w:rPr>
        <w:t xml:space="preserve"> стадии рака яичников</w:t>
      </w:r>
      <w:r>
        <w:rPr>
          <w:szCs w:val="24"/>
        </w:rPr>
        <w:t>,</w:t>
      </w:r>
      <w:r w:rsidRPr="00BE3FC1">
        <w:rPr>
          <w:szCs w:val="24"/>
        </w:rPr>
        <w:t xml:space="preserve"> изначально выполнено неадекватное хирургическое лечение (в общелечебной сети), при котором не было проведено хирургического стадирования, в онкологическом стационаре выполняется повторная операция, включающая в себя все стандартные процедуры при раке яичников (хирургическое рестадирование). </w:t>
      </w:r>
      <w:r>
        <w:rPr>
          <w:szCs w:val="24"/>
        </w:rPr>
        <w:t>Даже е</w:t>
      </w:r>
      <w:r w:rsidRPr="00BE3FC1">
        <w:rPr>
          <w:szCs w:val="24"/>
        </w:rPr>
        <w:t xml:space="preserve">сли стадия после операции </w:t>
      </w:r>
      <w:r>
        <w:rPr>
          <w:szCs w:val="24"/>
        </w:rPr>
        <w:t>не изменяется, не</w:t>
      </w:r>
      <w:r w:rsidRPr="00BE3FC1">
        <w:rPr>
          <w:szCs w:val="24"/>
        </w:rPr>
        <w:t>смотря на это, а также на степень дифференцировки опухоли и ее распространенность, назначается химиотерапия.</w:t>
      </w:r>
    </w:p>
    <w:p w:rsidR="000C6890" w:rsidRPr="00BE3FC1" w:rsidRDefault="000C6890" w:rsidP="000C6890">
      <w:pPr>
        <w:pStyle w:val="aa"/>
        <w:ind w:firstLine="720"/>
        <w:jc w:val="both"/>
        <w:rPr>
          <w:szCs w:val="24"/>
        </w:rPr>
      </w:pPr>
      <w:r w:rsidRPr="0080321A">
        <w:rPr>
          <w:i/>
          <w:szCs w:val="24"/>
        </w:rPr>
        <w:t>27.</w:t>
      </w:r>
      <w:r>
        <w:rPr>
          <w:i/>
          <w:szCs w:val="24"/>
        </w:rPr>
        <w:t xml:space="preserve">9.1.1.2.1.1. </w:t>
      </w:r>
      <w:r w:rsidRPr="00BE3FC1">
        <w:rPr>
          <w:szCs w:val="24"/>
        </w:rPr>
        <w:t>Схемой выбора в настоящее время считается комбинация карбоплатина и паклитаксела:</w:t>
      </w:r>
    </w:p>
    <w:p w:rsidR="000C6890" w:rsidRPr="00BE3FC1" w:rsidRDefault="000C6890" w:rsidP="000C6890">
      <w:pPr>
        <w:pStyle w:val="aa"/>
        <w:ind w:firstLine="720"/>
        <w:jc w:val="both"/>
        <w:rPr>
          <w:szCs w:val="24"/>
        </w:rPr>
      </w:pPr>
      <w:r>
        <w:rPr>
          <w:szCs w:val="24"/>
        </w:rPr>
        <w:lastRenderedPageBreak/>
        <w:t xml:space="preserve">- </w:t>
      </w:r>
      <w:r w:rsidRPr="00BE3FC1">
        <w:rPr>
          <w:szCs w:val="24"/>
        </w:rPr>
        <w:t>паклитаксел 175 мг/м</w:t>
      </w:r>
      <w:r w:rsidRPr="00BE3FC1">
        <w:rPr>
          <w:szCs w:val="24"/>
          <w:vertAlign w:val="superscript"/>
        </w:rPr>
        <w:t>2</w:t>
      </w:r>
      <w:r w:rsidRPr="00BE3FC1">
        <w:rPr>
          <w:szCs w:val="24"/>
        </w:rPr>
        <w:t xml:space="preserve"> внутривенная 3-часовая инфузия на фоне премедикации в 1-й день;</w:t>
      </w:r>
    </w:p>
    <w:p w:rsidR="000C6890" w:rsidRPr="00BE3FC1" w:rsidRDefault="000C6890" w:rsidP="000C6890">
      <w:pPr>
        <w:pStyle w:val="aa"/>
        <w:ind w:firstLine="720"/>
        <w:jc w:val="both"/>
        <w:rPr>
          <w:szCs w:val="24"/>
        </w:rPr>
      </w:pPr>
      <w:r>
        <w:rPr>
          <w:szCs w:val="24"/>
        </w:rPr>
        <w:t xml:space="preserve">- </w:t>
      </w:r>
      <w:r w:rsidRPr="00BE3FC1">
        <w:rPr>
          <w:szCs w:val="24"/>
        </w:rPr>
        <w:t xml:space="preserve">карбоплатин из расчета </w:t>
      </w:r>
      <w:r w:rsidRPr="00BE3FC1">
        <w:rPr>
          <w:szCs w:val="24"/>
          <w:lang w:val="en-US"/>
        </w:rPr>
        <w:t>AUC</w:t>
      </w:r>
      <w:r w:rsidRPr="00BE3FC1">
        <w:rPr>
          <w:szCs w:val="24"/>
        </w:rPr>
        <w:t xml:space="preserve"> 5 – 7,5 внутривенно (после введения паклитаксела) в течение 30 мин в 1-й день. Интервал между курсами3 недели, всего 6 курсов.</w:t>
      </w:r>
    </w:p>
    <w:p w:rsidR="000C6890" w:rsidRPr="00BE3FC1" w:rsidRDefault="000C6890" w:rsidP="000C6890">
      <w:pPr>
        <w:pStyle w:val="aa"/>
        <w:ind w:firstLine="720"/>
        <w:jc w:val="both"/>
        <w:rPr>
          <w:szCs w:val="24"/>
        </w:rPr>
      </w:pPr>
      <w:r w:rsidRPr="0080321A">
        <w:rPr>
          <w:i/>
          <w:szCs w:val="24"/>
        </w:rPr>
        <w:t>27.</w:t>
      </w:r>
      <w:r>
        <w:rPr>
          <w:i/>
          <w:szCs w:val="24"/>
        </w:rPr>
        <w:t>9.1.1.2.1.2.</w:t>
      </w:r>
      <w:r w:rsidRPr="00BE3FC1">
        <w:rPr>
          <w:szCs w:val="24"/>
        </w:rPr>
        <w:t>Возможно применение и других комбинаций химиопрепаратов:</w:t>
      </w:r>
    </w:p>
    <w:p w:rsidR="000C6890" w:rsidRPr="00BE3FC1" w:rsidRDefault="000C6890" w:rsidP="000C6890">
      <w:pPr>
        <w:pStyle w:val="aa"/>
        <w:ind w:firstLine="720"/>
        <w:jc w:val="both"/>
        <w:rPr>
          <w:szCs w:val="24"/>
        </w:rPr>
      </w:pPr>
      <w:r>
        <w:rPr>
          <w:szCs w:val="24"/>
        </w:rPr>
        <w:t xml:space="preserve">- </w:t>
      </w:r>
      <w:r w:rsidRPr="00BE3FC1">
        <w:rPr>
          <w:szCs w:val="24"/>
        </w:rPr>
        <w:t>паклитаксел 175 мг/м</w:t>
      </w:r>
      <w:r w:rsidRPr="00BE3FC1">
        <w:rPr>
          <w:szCs w:val="24"/>
          <w:vertAlign w:val="superscript"/>
        </w:rPr>
        <w:t>2</w:t>
      </w:r>
      <w:r w:rsidRPr="00BE3FC1">
        <w:rPr>
          <w:szCs w:val="24"/>
        </w:rPr>
        <w:t xml:space="preserve"> внутривенная 3-часовая инфузия в 1-й день на фоне премедикации, </w:t>
      </w:r>
    </w:p>
    <w:p w:rsidR="000C6890" w:rsidRPr="00BE3FC1" w:rsidRDefault="000C6890" w:rsidP="000C6890">
      <w:pPr>
        <w:pStyle w:val="aa"/>
        <w:ind w:firstLine="720"/>
        <w:jc w:val="both"/>
        <w:rPr>
          <w:szCs w:val="24"/>
        </w:rPr>
      </w:pPr>
      <w:r>
        <w:rPr>
          <w:szCs w:val="24"/>
        </w:rPr>
        <w:t xml:space="preserve">- </w:t>
      </w:r>
      <w:r w:rsidRPr="00BE3FC1">
        <w:rPr>
          <w:szCs w:val="24"/>
        </w:rPr>
        <w:t>цисплатин 75 мг/м</w:t>
      </w:r>
      <w:r w:rsidRPr="00BE3FC1">
        <w:rPr>
          <w:szCs w:val="24"/>
          <w:vertAlign w:val="superscript"/>
        </w:rPr>
        <w:t>2</w:t>
      </w:r>
      <w:r w:rsidRPr="00BE3FC1">
        <w:rPr>
          <w:szCs w:val="24"/>
        </w:rPr>
        <w:t xml:space="preserve"> внутривенная инфузия (после введения паклитаксела) со скоростью не менее 1 мг/мин с пред- и постгидратацией в 1-й день.Интервал между курсами 3 недели, всего 6 курсов.</w:t>
      </w:r>
    </w:p>
    <w:p w:rsidR="000C6890" w:rsidRPr="00BE3FC1" w:rsidRDefault="000C6890" w:rsidP="000C6890">
      <w:pPr>
        <w:pStyle w:val="aa"/>
        <w:ind w:firstLine="720"/>
        <w:jc w:val="both"/>
        <w:rPr>
          <w:szCs w:val="24"/>
        </w:rPr>
      </w:pPr>
      <w:r w:rsidRPr="0080321A">
        <w:rPr>
          <w:i/>
          <w:szCs w:val="24"/>
        </w:rPr>
        <w:t>27.</w:t>
      </w:r>
      <w:r>
        <w:rPr>
          <w:i/>
          <w:szCs w:val="24"/>
        </w:rPr>
        <w:t>9.1.1.2.1.3.</w:t>
      </w:r>
      <w:r w:rsidRPr="00BE3FC1">
        <w:rPr>
          <w:szCs w:val="24"/>
        </w:rPr>
        <w:t>В отсутствие таксанов возможно проведение комбинированной химиотерапии по следующим схемам:</w:t>
      </w:r>
    </w:p>
    <w:p w:rsidR="000C6890" w:rsidRPr="00BE3FC1" w:rsidRDefault="000C6890" w:rsidP="000C6890">
      <w:pPr>
        <w:pStyle w:val="aa"/>
        <w:ind w:firstLine="720"/>
        <w:jc w:val="both"/>
        <w:rPr>
          <w:szCs w:val="24"/>
        </w:rPr>
      </w:pPr>
      <w:r w:rsidRPr="0080321A">
        <w:rPr>
          <w:i/>
          <w:szCs w:val="24"/>
        </w:rPr>
        <w:t>27.</w:t>
      </w:r>
      <w:r>
        <w:rPr>
          <w:i/>
          <w:szCs w:val="24"/>
        </w:rPr>
        <w:t xml:space="preserve">9.1.1.2.1.4. </w:t>
      </w:r>
      <w:r w:rsidRPr="00BE3FC1">
        <w:rPr>
          <w:szCs w:val="24"/>
        </w:rPr>
        <w:t>Цисплатин 75</w:t>
      </w:r>
      <w:r>
        <w:rPr>
          <w:szCs w:val="24"/>
        </w:rPr>
        <w:t>-</w:t>
      </w:r>
      <w:r w:rsidRPr="00BE3FC1">
        <w:rPr>
          <w:szCs w:val="24"/>
        </w:rPr>
        <w:t>100 мг/м</w:t>
      </w:r>
      <w:r w:rsidRPr="00BE3FC1">
        <w:rPr>
          <w:szCs w:val="24"/>
          <w:vertAlign w:val="superscript"/>
        </w:rPr>
        <w:t>2</w:t>
      </w:r>
      <w:r w:rsidRPr="00BE3FC1">
        <w:rPr>
          <w:szCs w:val="24"/>
        </w:rPr>
        <w:t xml:space="preserve"> внутривенная инфузия со скоростью не менее 1 мг/мин с пред- и постгидратацией в 1-й день;</w:t>
      </w:r>
    </w:p>
    <w:p w:rsidR="000C6890" w:rsidRPr="00BE3FC1" w:rsidRDefault="000C6890" w:rsidP="000C6890">
      <w:pPr>
        <w:pStyle w:val="aa"/>
        <w:ind w:firstLine="720"/>
        <w:jc w:val="both"/>
        <w:rPr>
          <w:szCs w:val="24"/>
        </w:rPr>
      </w:pPr>
      <w:r w:rsidRPr="00BE3FC1">
        <w:rPr>
          <w:szCs w:val="24"/>
        </w:rPr>
        <w:t>циклофосфамид 750</w:t>
      </w:r>
      <w:r>
        <w:rPr>
          <w:szCs w:val="24"/>
        </w:rPr>
        <w:t>-</w:t>
      </w:r>
      <w:r w:rsidRPr="00BE3FC1">
        <w:rPr>
          <w:szCs w:val="24"/>
        </w:rPr>
        <w:t>1000 мг/м</w:t>
      </w:r>
      <w:r w:rsidRPr="00BE3FC1">
        <w:rPr>
          <w:szCs w:val="24"/>
          <w:vertAlign w:val="superscript"/>
        </w:rPr>
        <w:t>2</w:t>
      </w:r>
      <w:r w:rsidRPr="00BE3FC1">
        <w:rPr>
          <w:szCs w:val="24"/>
        </w:rPr>
        <w:t xml:space="preserve"> внутривенно в течение 20-30 мин в 1-й день.Интервал между курсами 3 недели, всего 6 курсов.</w:t>
      </w:r>
    </w:p>
    <w:p w:rsidR="000C6890" w:rsidRPr="00BE3FC1" w:rsidRDefault="000C6890" w:rsidP="000C6890">
      <w:pPr>
        <w:pStyle w:val="aa"/>
        <w:ind w:firstLine="720"/>
        <w:jc w:val="both"/>
        <w:rPr>
          <w:szCs w:val="24"/>
        </w:rPr>
      </w:pPr>
      <w:r w:rsidRPr="0080321A">
        <w:rPr>
          <w:i/>
          <w:szCs w:val="24"/>
        </w:rPr>
        <w:t>27.</w:t>
      </w:r>
      <w:r>
        <w:rPr>
          <w:i/>
          <w:szCs w:val="24"/>
        </w:rPr>
        <w:t xml:space="preserve">9.1.1.2.1.5. </w:t>
      </w:r>
      <w:r w:rsidRPr="00BE3FC1">
        <w:rPr>
          <w:szCs w:val="24"/>
        </w:rPr>
        <w:t xml:space="preserve">Карбоплатин из расчета </w:t>
      </w:r>
      <w:r w:rsidRPr="00BE3FC1">
        <w:rPr>
          <w:szCs w:val="24"/>
          <w:lang w:val="en-US"/>
        </w:rPr>
        <w:t>AUC</w:t>
      </w:r>
      <w:r w:rsidRPr="00BE3FC1">
        <w:rPr>
          <w:szCs w:val="24"/>
        </w:rPr>
        <w:t xml:space="preserve"> 5-7 (или 300-360 мг/м</w:t>
      </w:r>
      <w:r w:rsidRPr="00BE3FC1">
        <w:rPr>
          <w:szCs w:val="24"/>
          <w:vertAlign w:val="superscript"/>
        </w:rPr>
        <w:t>2</w:t>
      </w:r>
      <w:r w:rsidRPr="00BE3FC1">
        <w:rPr>
          <w:szCs w:val="24"/>
        </w:rPr>
        <w:t>) внутривенно в течение 30 мин в 1-й день;</w:t>
      </w:r>
    </w:p>
    <w:p w:rsidR="000C6890" w:rsidRPr="00BE3FC1" w:rsidRDefault="000C6890" w:rsidP="000C6890">
      <w:pPr>
        <w:pStyle w:val="aa"/>
        <w:ind w:firstLine="720"/>
        <w:jc w:val="both"/>
        <w:rPr>
          <w:szCs w:val="24"/>
        </w:rPr>
      </w:pPr>
      <w:r w:rsidRPr="00BE3FC1">
        <w:rPr>
          <w:szCs w:val="24"/>
        </w:rPr>
        <w:t>циклофосфамид 500 мг/м</w:t>
      </w:r>
      <w:r w:rsidRPr="00BE3FC1">
        <w:rPr>
          <w:szCs w:val="24"/>
          <w:vertAlign w:val="superscript"/>
        </w:rPr>
        <w:t>2</w:t>
      </w:r>
      <w:r w:rsidRPr="00BE3FC1">
        <w:rPr>
          <w:szCs w:val="24"/>
        </w:rPr>
        <w:t xml:space="preserve"> внутривенно в течение 20-30 минв1-й день.Интервал между курсами 3 недели, всего 6 курсов.</w:t>
      </w:r>
    </w:p>
    <w:p w:rsidR="000C6890" w:rsidRPr="00BE3FC1" w:rsidRDefault="000C6890" w:rsidP="000C6890">
      <w:pPr>
        <w:pStyle w:val="aa"/>
        <w:ind w:firstLine="720"/>
        <w:jc w:val="both"/>
        <w:rPr>
          <w:szCs w:val="24"/>
        </w:rPr>
      </w:pPr>
      <w:r w:rsidRPr="0080321A">
        <w:rPr>
          <w:i/>
          <w:szCs w:val="24"/>
        </w:rPr>
        <w:t>27.</w:t>
      </w:r>
      <w:r>
        <w:rPr>
          <w:i/>
          <w:szCs w:val="24"/>
        </w:rPr>
        <w:t xml:space="preserve">9.1.1.2.1.6. </w:t>
      </w:r>
      <w:r w:rsidRPr="00BE3FC1">
        <w:rPr>
          <w:szCs w:val="24"/>
        </w:rPr>
        <w:t>Оправданной для ранних стадий (</w:t>
      </w:r>
      <w:r w:rsidRPr="00BE3FC1">
        <w:rPr>
          <w:szCs w:val="24"/>
          <w:lang w:val="en-US"/>
        </w:rPr>
        <w:t>I</w:t>
      </w:r>
      <w:r w:rsidRPr="00BE3FC1">
        <w:rPr>
          <w:szCs w:val="24"/>
        </w:rPr>
        <w:t>-</w:t>
      </w:r>
      <w:r w:rsidRPr="00BE3FC1">
        <w:rPr>
          <w:szCs w:val="24"/>
          <w:lang w:val="en-US"/>
        </w:rPr>
        <w:t>IIA</w:t>
      </w:r>
      <w:r w:rsidRPr="00BE3FC1">
        <w:rPr>
          <w:szCs w:val="24"/>
        </w:rPr>
        <w:t xml:space="preserve">) рака яичников считается монотерапия (6 курсов) препаратами платины в больших дозах (например, карбоплатин </w:t>
      </w:r>
      <w:r w:rsidRPr="00BE3FC1">
        <w:rPr>
          <w:szCs w:val="24"/>
          <w:lang w:val="en-US"/>
        </w:rPr>
        <w:t>AUC</w:t>
      </w:r>
      <w:r w:rsidRPr="00BE3FC1">
        <w:rPr>
          <w:szCs w:val="24"/>
        </w:rPr>
        <w:t xml:space="preserve"> 5-7).</w:t>
      </w:r>
    </w:p>
    <w:p w:rsidR="000C6890" w:rsidRPr="00996570" w:rsidRDefault="000C6890" w:rsidP="000C6890">
      <w:pPr>
        <w:pStyle w:val="aa"/>
        <w:ind w:firstLine="720"/>
        <w:jc w:val="both"/>
        <w:rPr>
          <w:szCs w:val="24"/>
        </w:rPr>
      </w:pPr>
      <w:r w:rsidRPr="00996570">
        <w:rPr>
          <w:szCs w:val="24"/>
        </w:rPr>
        <w:t>27.9.1.1.2.2</w:t>
      </w:r>
      <w:r>
        <w:rPr>
          <w:szCs w:val="24"/>
        </w:rPr>
        <w:t xml:space="preserve">. </w:t>
      </w:r>
      <w:r w:rsidRPr="00996570">
        <w:rPr>
          <w:szCs w:val="24"/>
          <w:lang w:val="en-US"/>
        </w:rPr>
        <w:t>II</w:t>
      </w:r>
      <w:r w:rsidRPr="00996570">
        <w:rPr>
          <w:szCs w:val="24"/>
        </w:rPr>
        <w:t>-</w:t>
      </w:r>
      <w:r w:rsidRPr="00996570">
        <w:rPr>
          <w:szCs w:val="24"/>
          <w:lang w:val="en-US"/>
        </w:rPr>
        <w:t>IV</w:t>
      </w:r>
      <w:r w:rsidRPr="00996570">
        <w:rPr>
          <w:szCs w:val="24"/>
        </w:rPr>
        <w:t xml:space="preserve"> стадия</w:t>
      </w:r>
    </w:p>
    <w:p w:rsidR="000C6890" w:rsidRPr="00BE3FC1" w:rsidRDefault="000C6890" w:rsidP="000C6890">
      <w:pPr>
        <w:pStyle w:val="aa"/>
        <w:ind w:firstLine="720"/>
        <w:jc w:val="both"/>
        <w:rPr>
          <w:szCs w:val="24"/>
        </w:rPr>
      </w:pPr>
      <w:r w:rsidRPr="00C01AA5">
        <w:rPr>
          <w:i/>
          <w:szCs w:val="24"/>
        </w:rPr>
        <w:t>27.9.1.1.2.2.1</w:t>
      </w:r>
      <w:r>
        <w:rPr>
          <w:i/>
          <w:szCs w:val="24"/>
        </w:rPr>
        <w:t xml:space="preserve">. </w:t>
      </w:r>
      <w:r w:rsidRPr="00BE3FC1">
        <w:rPr>
          <w:szCs w:val="24"/>
        </w:rPr>
        <w:t xml:space="preserve">При раке яичников </w:t>
      </w:r>
      <w:r w:rsidRPr="00BE3FC1">
        <w:rPr>
          <w:szCs w:val="24"/>
          <w:lang w:val="en-US"/>
        </w:rPr>
        <w:t>II</w:t>
      </w:r>
      <w:r w:rsidRPr="00BE3FC1">
        <w:rPr>
          <w:szCs w:val="24"/>
        </w:rPr>
        <w:t>-</w:t>
      </w:r>
      <w:r w:rsidRPr="00BE3FC1">
        <w:rPr>
          <w:szCs w:val="24"/>
          <w:lang w:val="en-US"/>
        </w:rPr>
        <w:t>IV</w:t>
      </w:r>
      <w:r w:rsidRPr="00BE3FC1">
        <w:rPr>
          <w:szCs w:val="24"/>
        </w:rPr>
        <w:t xml:space="preserve"> стадии</w:t>
      </w:r>
      <w:r>
        <w:rPr>
          <w:szCs w:val="24"/>
        </w:rPr>
        <w:t>,</w:t>
      </w:r>
      <w:r w:rsidRPr="00BE3FC1">
        <w:rPr>
          <w:szCs w:val="24"/>
        </w:rPr>
        <w:t xml:space="preserve"> после хирургического вмешательствапроводится стандартная химиотерапия, включающая производные платины и таксаны (как и при </w:t>
      </w:r>
      <w:r w:rsidRPr="00BE3FC1">
        <w:rPr>
          <w:szCs w:val="24"/>
          <w:lang w:val="en-US"/>
        </w:rPr>
        <w:t>I</w:t>
      </w:r>
      <w:r w:rsidRPr="00BE3FC1">
        <w:rPr>
          <w:szCs w:val="24"/>
        </w:rPr>
        <w:t xml:space="preserve"> стадии).</w:t>
      </w:r>
    </w:p>
    <w:p w:rsidR="000C6890" w:rsidRPr="00BE3FC1" w:rsidRDefault="000C6890" w:rsidP="000C6890">
      <w:pPr>
        <w:ind w:firstLine="720"/>
        <w:jc w:val="both"/>
      </w:pPr>
      <w:r w:rsidRPr="00C01AA5">
        <w:rPr>
          <w:i/>
        </w:rPr>
        <w:t>27.9.1.1.2.2.</w:t>
      </w:r>
      <w:r>
        <w:rPr>
          <w:i/>
        </w:rPr>
        <w:t xml:space="preserve">.2 </w:t>
      </w:r>
      <w:r w:rsidRPr="00C01AA5">
        <w:rPr>
          <w:i/>
        </w:rPr>
        <w:t>Лучевая терапия</w:t>
      </w:r>
      <w:r w:rsidRPr="00BE3FC1">
        <w:t xml:space="preserve"> в лечении рака яичников используется редко. </w:t>
      </w:r>
      <w:r>
        <w:t>П</w:t>
      </w:r>
      <w:r w:rsidRPr="00BE3FC1">
        <w:t>аллиативную локальную лучевую терапию проводят</w:t>
      </w:r>
      <w:r>
        <w:t xml:space="preserve"> в случаях, </w:t>
      </w:r>
      <w:r w:rsidRPr="00BE3FC1">
        <w:t>если по каким-либо причинамне может быть назначена химиотерапия.</w:t>
      </w:r>
    </w:p>
    <w:p w:rsidR="000C6890" w:rsidRPr="00BE3FC1" w:rsidRDefault="000C6890" w:rsidP="000C6890">
      <w:pPr>
        <w:ind w:firstLine="720"/>
        <w:jc w:val="both"/>
      </w:pPr>
      <w:r w:rsidRPr="00BE3FC1">
        <w:t>Показания для лучевой терапии:</w:t>
      </w:r>
    </w:p>
    <w:p w:rsidR="000C6890" w:rsidRPr="00BE3FC1" w:rsidRDefault="000C6890" w:rsidP="000C6890">
      <w:pPr>
        <w:ind w:firstLine="720"/>
        <w:jc w:val="both"/>
      </w:pPr>
      <w:r>
        <w:t xml:space="preserve">- </w:t>
      </w:r>
      <w:r w:rsidRPr="00BE3FC1">
        <w:t>размеры наибольшего очага остаточной опухоли в брюшной полости не превышают 2см;</w:t>
      </w:r>
    </w:p>
    <w:p w:rsidR="000C6890" w:rsidRPr="00BE3FC1" w:rsidRDefault="000C6890" w:rsidP="000C6890">
      <w:pPr>
        <w:ind w:firstLine="720"/>
        <w:jc w:val="both"/>
      </w:pPr>
      <w:r>
        <w:t xml:space="preserve">-по данным обследования подтверждается </w:t>
      </w:r>
      <w:r w:rsidRPr="00BE3FC1">
        <w:t>наличие одиночной рецидивной опухоли.</w:t>
      </w:r>
    </w:p>
    <w:p w:rsidR="000C6890" w:rsidRPr="00BE3FC1" w:rsidRDefault="000C6890" w:rsidP="000C6890">
      <w:pPr>
        <w:ind w:firstLine="720"/>
        <w:jc w:val="both"/>
      </w:pPr>
      <w:r w:rsidRPr="00BE3FC1">
        <w:t>При наличии метастазов в регион</w:t>
      </w:r>
      <w:r>
        <w:t xml:space="preserve">арных и отдаленных </w:t>
      </w:r>
      <w:r w:rsidRPr="00BE3FC1">
        <w:t>(надключичных, подмышечных) лимфоузлах</w:t>
      </w:r>
      <w:r>
        <w:t>,</w:t>
      </w:r>
      <w:r w:rsidRPr="00BE3FC1">
        <w:t>и отсутствии возможностиих удаления и/или неэффективности химиотерапии</w:t>
      </w:r>
      <w:r>
        <w:t xml:space="preserve">, </w:t>
      </w:r>
      <w:r w:rsidRPr="00BE3FC1">
        <w:t xml:space="preserve">вопрос проведения лучевой терапии решается индивидуально консилиумом с участием онколога-хирурга, химиотерапевта, радиолога. </w:t>
      </w:r>
    </w:p>
    <w:p w:rsidR="000C6890" w:rsidRPr="00BE3FC1" w:rsidRDefault="000C6890" w:rsidP="000C6890">
      <w:pPr>
        <w:widowControl w:val="0"/>
        <w:tabs>
          <w:tab w:val="left" w:pos="2880"/>
        </w:tabs>
        <w:ind w:firstLine="720"/>
        <w:jc w:val="both"/>
        <w:rPr>
          <w:b/>
          <w:i/>
          <w:snapToGrid w:val="0"/>
        </w:rPr>
      </w:pPr>
      <w:r w:rsidRPr="00C01AA5">
        <w:rPr>
          <w:i/>
        </w:rPr>
        <w:t>27.9.1.1.2.2.</w:t>
      </w:r>
      <w:r>
        <w:rPr>
          <w:i/>
        </w:rPr>
        <w:t xml:space="preserve">3. </w:t>
      </w:r>
      <w:r w:rsidRPr="00BE3FC1">
        <w:rPr>
          <w:i/>
        </w:rPr>
        <w:t>Таргетная терапия</w:t>
      </w:r>
    </w:p>
    <w:p w:rsidR="000C6890" w:rsidRPr="00BE3FC1" w:rsidRDefault="000C6890" w:rsidP="000C6890">
      <w:pPr>
        <w:ind w:firstLine="720"/>
        <w:jc w:val="both"/>
      </w:pPr>
      <w:r w:rsidRPr="00BE3FC1">
        <w:t>Добав</w:t>
      </w:r>
      <w:r>
        <w:t>ление бевацизумаба возможно</w:t>
      </w:r>
      <w:r w:rsidRPr="00BE3FC1">
        <w:t xml:space="preserve"> при прогностически неблагоприятных признаках рака яичников,</w:t>
      </w:r>
      <w:r w:rsidRPr="00C01AA5">
        <w:t xml:space="preserve">таких как </w:t>
      </w:r>
      <w:r w:rsidRPr="00C01AA5">
        <w:rPr>
          <w:lang w:val="en-US"/>
        </w:rPr>
        <w:t>IV</w:t>
      </w:r>
      <w:r w:rsidRPr="00C01AA5">
        <w:t>стадия или</w:t>
      </w:r>
      <w:r w:rsidRPr="00BE3FC1">
        <w:t xml:space="preserve"> </w:t>
      </w:r>
      <w:r w:rsidRPr="00BE3FC1">
        <w:lastRenderedPageBreak/>
        <w:t>субоптимальная</w:t>
      </w:r>
      <w:r>
        <w:t xml:space="preserve"> и неоптимальная</w:t>
      </w:r>
      <w:r w:rsidRPr="00BE3FC1">
        <w:t xml:space="preserve"> циторедукция. Бевацизумаб необходимо назначать в комбинации с паклитакселом или карбоплатином</w:t>
      </w:r>
      <w:r>
        <w:t xml:space="preserve">, </w:t>
      </w:r>
      <w:r w:rsidRPr="00BE3FC1">
        <w:t>начиная с первого или второго курса химиотерапии.</w:t>
      </w:r>
      <w:r>
        <w:t xml:space="preserve"> Затем</w:t>
      </w:r>
      <w:r w:rsidRPr="00BE3FC1">
        <w:t xml:space="preserve"> продолжать его использование посл</w:t>
      </w:r>
      <w:r>
        <w:t>е завершения химиотерапии, чтоб</w:t>
      </w:r>
      <w:r w:rsidRPr="00BE3FC1">
        <w:t xml:space="preserve"> общая длительность лечения составила 1 год</w:t>
      </w:r>
      <w:r>
        <w:t xml:space="preserve">, </w:t>
      </w:r>
      <w:r w:rsidRPr="00BE3FC1">
        <w:t>в дозе 7,5 или 15 мг / кг в/в</w:t>
      </w:r>
      <w:r>
        <w:t xml:space="preserve">, </w:t>
      </w:r>
      <w:r w:rsidRPr="00BE3FC1">
        <w:t>с интервалом в 3 недели,</w:t>
      </w:r>
      <w:r>
        <w:t xml:space="preserve"> суммарно 18–22 курса</w:t>
      </w:r>
      <w:r w:rsidRPr="00BE3FC1">
        <w:t xml:space="preserve"> (или до прогрессирова</w:t>
      </w:r>
      <w:r>
        <w:t>ния, если оно наступит раньше).</w:t>
      </w:r>
    </w:p>
    <w:p w:rsidR="000C6890" w:rsidRPr="006B633E" w:rsidRDefault="000C6890" w:rsidP="000C6890">
      <w:pPr>
        <w:pStyle w:val="aa"/>
        <w:ind w:firstLine="720"/>
        <w:jc w:val="both"/>
        <w:rPr>
          <w:b/>
          <w:szCs w:val="24"/>
        </w:rPr>
      </w:pPr>
      <w:r w:rsidRPr="006B633E">
        <w:rPr>
          <w:b/>
          <w:szCs w:val="24"/>
        </w:rPr>
        <w:t>27.</w:t>
      </w:r>
      <w:r w:rsidRPr="00C42C0A">
        <w:rPr>
          <w:b/>
          <w:szCs w:val="24"/>
        </w:rPr>
        <w:t>9</w:t>
      </w:r>
      <w:r w:rsidRPr="006B633E">
        <w:rPr>
          <w:b/>
          <w:szCs w:val="24"/>
        </w:rPr>
        <w:t>.</w:t>
      </w:r>
      <w:r>
        <w:rPr>
          <w:b/>
          <w:szCs w:val="24"/>
        </w:rPr>
        <w:t>1</w:t>
      </w:r>
      <w:r w:rsidRPr="006B633E">
        <w:rPr>
          <w:b/>
          <w:szCs w:val="24"/>
        </w:rPr>
        <w:t>.</w:t>
      </w:r>
      <w:r>
        <w:rPr>
          <w:b/>
          <w:szCs w:val="24"/>
        </w:rPr>
        <w:t xml:space="preserve">2. </w:t>
      </w:r>
      <w:r w:rsidRPr="006B633E">
        <w:rPr>
          <w:b/>
          <w:szCs w:val="24"/>
        </w:rPr>
        <w:t>Лечение рецидивного рака яичников</w:t>
      </w:r>
      <w:r>
        <w:rPr>
          <w:b/>
          <w:szCs w:val="24"/>
        </w:rPr>
        <w:t>.</w:t>
      </w:r>
    </w:p>
    <w:p w:rsidR="000C6890" w:rsidRPr="00BE3FC1" w:rsidRDefault="000C6890" w:rsidP="000C6890">
      <w:pPr>
        <w:pStyle w:val="aa"/>
        <w:ind w:firstLine="720"/>
        <w:jc w:val="both"/>
        <w:rPr>
          <w:color w:val="000000"/>
          <w:szCs w:val="24"/>
        </w:rPr>
      </w:pPr>
      <w:r w:rsidRPr="00BE3FC1">
        <w:rPr>
          <w:szCs w:val="24"/>
        </w:rPr>
        <w:t>Прогноз при рецидивах рака яичников после цисплатин</w:t>
      </w:r>
      <w:r>
        <w:rPr>
          <w:szCs w:val="24"/>
        </w:rPr>
        <w:t xml:space="preserve">-содержащей химиотерапии </w:t>
      </w:r>
      <w:r w:rsidRPr="00BE3FC1">
        <w:rPr>
          <w:szCs w:val="24"/>
        </w:rPr>
        <w:t>зависит от времени возникновения рецидива.</w:t>
      </w:r>
      <w:r w:rsidRPr="00BE3FC1">
        <w:rPr>
          <w:color w:val="000000"/>
          <w:szCs w:val="24"/>
        </w:rPr>
        <w:t xml:space="preserve">В зависимости от сроков возврата болезни, различают следующие типы рака яичников: </w:t>
      </w:r>
    </w:p>
    <w:p w:rsidR="000C6890" w:rsidRPr="00BE3FC1" w:rsidRDefault="000C6890" w:rsidP="000C6890">
      <w:pPr>
        <w:pStyle w:val="aa"/>
        <w:ind w:firstLine="720"/>
        <w:jc w:val="both"/>
        <w:rPr>
          <w:color w:val="000000"/>
          <w:szCs w:val="24"/>
        </w:rPr>
      </w:pPr>
      <w:r w:rsidRPr="00BE3FC1">
        <w:rPr>
          <w:b/>
          <w:color w:val="000000"/>
          <w:szCs w:val="24"/>
        </w:rPr>
        <w:t>платинорефрактерный</w:t>
      </w:r>
      <w:r>
        <w:rPr>
          <w:color w:val="000000"/>
          <w:szCs w:val="24"/>
        </w:rPr>
        <w:t xml:space="preserve"> – </w:t>
      </w:r>
      <w:r w:rsidRPr="00BE3FC1">
        <w:rPr>
          <w:color w:val="000000"/>
          <w:szCs w:val="24"/>
        </w:rPr>
        <w:t>прогрессирование заболевания развивается</w:t>
      </w:r>
      <w:r>
        <w:rPr>
          <w:color w:val="000000"/>
          <w:szCs w:val="24"/>
        </w:rPr>
        <w:t xml:space="preserve"> во время</w:t>
      </w:r>
      <w:r w:rsidRPr="00BE3FC1">
        <w:rPr>
          <w:color w:val="000000"/>
          <w:szCs w:val="24"/>
        </w:rPr>
        <w:t xml:space="preserve"> 1-й линии химиотерапии с включением препаратов пла</w:t>
      </w:r>
      <w:r>
        <w:rPr>
          <w:color w:val="000000"/>
          <w:szCs w:val="24"/>
        </w:rPr>
        <w:t>тины</w:t>
      </w:r>
      <w:r w:rsidRPr="00BE3FC1">
        <w:rPr>
          <w:color w:val="000000"/>
          <w:szCs w:val="24"/>
        </w:rPr>
        <w:t xml:space="preserve">; </w:t>
      </w:r>
    </w:p>
    <w:p w:rsidR="000C6890" w:rsidRPr="00BE3FC1" w:rsidRDefault="000C6890" w:rsidP="000C6890">
      <w:pPr>
        <w:pStyle w:val="aa"/>
        <w:ind w:firstLine="720"/>
        <w:jc w:val="both"/>
        <w:rPr>
          <w:color w:val="000000"/>
          <w:szCs w:val="24"/>
        </w:rPr>
      </w:pPr>
      <w:r w:rsidRPr="00BE3FC1">
        <w:rPr>
          <w:b/>
          <w:color w:val="000000"/>
          <w:szCs w:val="24"/>
        </w:rPr>
        <w:t>платинорезистентный</w:t>
      </w:r>
      <w:r>
        <w:rPr>
          <w:color w:val="000000"/>
          <w:szCs w:val="24"/>
        </w:rPr>
        <w:t xml:space="preserve"> – </w:t>
      </w:r>
      <w:r w:rsidRPr="00BE3FC1">
        <w:rPr>
          <w:color w:val="000000"/>
          <w:szCs w:val="24"/>
        </w:rPr>
        <w:t>прогрессирование заболевания возникает в срок до 6 месяцев после завершения химиотерапии 1-й линии с включением препаратов п</w:t>
      </w:r>
      <w:r>
        <w:rPr>
          <w:color w:val="000000"/>
          <w:szCs w:val="24"/>
        </w:rPr>
        <w:t>латины</w:t>
      </w:r>
      <w:r w:rsidRPr="00BE3FC1">
        <w:rPr>
          <w:color w:val="000000"/>
          <w:szCs w:val="24"/>
        </w:rPr>
        <w:t>;</w:t>
      </w:r>
    </w:p>
    <w:p w:rsidR="000C6890" w:rsidRPr="00BE3FC1" w:rsidRDefault="000C6890" w:rsidP="000C6890">
      <w:pPr>
        <w:pStyle w:val="aa"/>
        <w:ind w:firstLine="720"/>
        <w:jc w:val="both"/>
        <w:rPr>
          <w:color w:val="000000"/>
          <w:szCs w:val="24"/>
        </w:rPr>
      </w:pPr>
      <w:r w:rsidRPr="00BE3FC1">
        <w:rPr>
          <w:b/>
          <w:color w:val="000000"/>
          <w:szCs w:val="24"/>
        </w:rPr>
        <w:t>платиночувствительный</w:t>
      </w:r>
      <w:r>
        <w:rPr>
          <w:color w:val="000000"/>
          <w:szCs w:val="24"/>
        </w:rPr>
        <w:t xml:space="preserve"> – </w:t>
      </w:r>
      <w:r w:rsidRPr="00BE3FC1">
        <w:rPr>
          <w:color w:val="000000"/>
          <w:szCs w:val="24"/>
        </w:rPr>
        <w:t>рецидив заболевания развивается позднее 6 месяцев после завершения</w:t>
      </w:r>
      <w:r>
        <w:rPr>
          <w:color w:val="000000"/>
          <w:szCs w:val="24"/>
        </w:rPr>
        <w:t xml:space="preserve"> химиотерапии</w:t>
      </w:r>
      <w:r w:rsidRPr="00BE3FC1">
        <w:rPr>
          <w:color w:val="000000"/>
          <w:szCs w:val="24"/>
        </w:rPr>
        <w:t>.</w:t>
      </w:r>
    </w:p>
    <w:p w:rsidR="000C6890" w:rsidRPr="00BE3FC1" w:rsidRDefault="000C6890" w:rsidP="000C6890">
      <w:pPr>
        <w:pStyle w:val="aa"/>
        <w:ind w:firstLine="720"/>
        <w:jc w:val="both"/>
        <w:rPr>
          <w:szCs w:val="24"/>
        </w:rPr>
      </w:pPr>
      <w:r w:rsidRPr="0080321A">
        <w:rPr>
          <w:i/>
          <w:szCs w:val="24"/>
        </w:rPr>
        <w:t>27.</w:t>
      </w:r>
      <w:r>
        <w:rPr>
          <w:i/>
          <w:szCs w:val="24"/>
        </w:rPr>
        <w:t>9</w:t>
      </w:r>
      <w:r w:rsidRPr="0080321A">
        <w:rPr>
          <w:i/>
          <w:szCs w:val="24"/>
        </w:rPr>
        <w:t>.</w:t>
      </w:r>
      <w:r>
        <w:rPr>
          <w:i/>
          <w:szCs w:val="24"/>
        </w:rPr>
        <w:t>1</w:t>
      </w:r>
      <w:r w:rsidRPr="0080321A">
        <w:rPr>
          <w:i/>
          <w:szCs w:val="24"/>
        </w:rPr>
        <w:t>.</w:t>
      </w:r>
      <w:r>
        <w:rPr>
          <w:i/>
          <w:szCs w:val="24"/>
        </w:rPr>
        <w:t>2</w:t>
      </w:r>
      <w:r w:rsidRPr="0080321A">
        <w:rPr>
          <w:i/>
          <w:szCs w:val="24"/>
        </w:rPr>
        <w:t>.1</w:t>
      </w:r>
      <w:r w:rsidRPr="00BE3FC1">
        <w:rPr>
          <w:szCs w:val="24"/>
        </w:rPr>
        <w:t xml:space="preserve">Химиотерапия при рецидивах рака яичников по тем же схемам, что и исходная, оправдана при платиночувствительном раке яичников. Лечение тем эффективнее, чем больше этот интервал. </w:t>
      </w:r>
    </w:p>
    <w:p w:rsidR="000C6890" w:rsidRPr="00BE3FC1" w:rsidRDefault="000C6890" w:rsidP="000C6890">
      <w:pPr>
        <w:pStyle w:val="aa"/>
        <w:ind w:firstLine="720"/>
        <w:jc w:val="both"/>
        <w:rPr>
          <w:szCs w:val="24"/>
        </w:rPr>
      </w:pPr>
      <w:r w:rsidRPr="00BE3FC1">
        <w:rPr>
          <w:szCs w:val="24"/>
        </w:rPr>
        <w:t>Повышение уровня СА-125 без клинического и инструментального (УЗИ, КТ, МРТ) подтверждения не является основанием для проведения химиотерапии. В этом случае необходимо исследование маркера в динамике. При наличии клинической и инструментальной верификации рецидива по возможности выполняется вторичная циторедукция, затем назначают химиотерапию.</w:t>
      </w:r>
    </w:p>
    <w:p w:rsidR="000C6890" w:rsidRPr="00BE3FC1" w:rsidRDefault="000C6890" w:rsidP="000C6890">
      <w:pPr>
        <w:pStyle w:val="aa"/>
        <w:ind w:firstLine="720"/>
        <w:jc w:val="both"/>
        <w:rPr>
          <w:szCs w:val="24"/>
        </w:rPr>
      </w:pPr>
      <w:r w:rsidRPr="0080321A">
        <w:rPr>
          <w:i/>
          <w:szCs w:val="24"/>
        </w:rPr>
        <w:t>27.</w:t>
      </w:r>
      <w:r>
        <w:rPr>
          <w:i/>
          <w:szCs w:val="24"/>
        </w:rPr>
        <w:t>9</w:t>
      </w:r>
      <w:r w:rsidRPr="0080321A">
        <w:rPr>
          <w:i/>
          <w:szCs w:val="24"/>
        </w:rPr>
        <w:t>.</w:t>
      </w:r>
      <w:r>
        <w:rPr>
          <w:i/>
          <w:szCs w:val="24"/>
        </w:rPr>
        <w:t>1</w:t>
      </w:r>
      <w:r w:rsidRPr="0080321A">
        <w:rPr>
          <w:i/>
          <w:szCs w:val="24"/>
        </w:rPr>
        <w:t>.</w:t>
      </w:r>
      <w:r>
        <w:rPr>
          <w:i/>
          <w:szCs w:val="24"/>
        </w:rPr>
        <w:t>2</w:t>
      </w:r>
      <w:r w:rsidRPr="0080321A">
        <w:rPr>
          <w:i/>
          <w:szCs w:val="24"/>
        </w:rPr>
        <w:t>.2</w:t>
      </w:r>
      <w:r>
        <w:rPr>
          <w:i/>
          <w:szCs w:val="24"/>
        </w:rPr>
        <w:t xml:space="preserve">. </w:t>
      </w:r>
      <w:r w:rsidRPr="00BE3FC1">
        <w:rPr>
          <w:szCs w:val="24"/>
        </w:rPr>
        <w:t>В тех случаях, когда прогрессирование опухолевого процесса началось уже в ходе первичного лечения или сразу после его окончания, показано изменение режима химиотерапии. Если на первом этапе не использовались таксаны, показано применение паклитаксела в режиме монотерапии (175 мг/м</w:t>
      </w:r>
      <w:r w:rsidRPr="00BE3FC1">
        <w:rPr>
          <w:szCs w:val="24"/>
          <w:vertAlign w:val="superscript"/>
        </w:rPr>
        <w:t>2</w:t>
      </w:r>
      <w:r w:rsidRPr="00BE3FC1">
        <w:rPr>
          <w:szCs w:val="24"/>
        </w:rPr>
        <w:t>с интервалом между курсами 21 день).</w:t>
      </w:r>
    </w:p>
    <w:p w:rsidR="000C6890" w:rsidRPr="00BE3FC1" w:rsidRDefault="000C6890" w:rsidP="000C6890">
      <w:pPr>
        <w:pStyle w:val="aa"/>
        <w:ind w:firstLine="720"/>
        <w:jc w:val="both"/>
        <w:rPr>
          <w:szCs w:val="24"/>
        </w:rPr>
      </w:pPr>
      <w:r w:rsidRPr="0080321A">
        <w:rPr>
          <w:i/>
          <w:szCs w:val="24"/>
        </w:rPr>
        <w:t>27.</w:t>
      </w:r>
      <w:r>
        <w:rPr>
          <w:i/>
          <w:szCs w:val="24"/>
        </w:rPr>
        <w:t>9</w:t>
      </w:r>
      <w:r w:rsidRPr="0080321A">
        <w:rPr>
          <w:i/>
          <w:szCs w:val="24"/>
        </w:rPr>
        <w:t>.</w:t>
      </w:r>
      <w:r>
        <w:rPr>
          <w:i/>
          <w:szCs w:val="24"/>
        </w:rPr>
        <w:t>1</w:t>
      </w:r>
      <w:r w:rsidRPr="0080321A">
        <w:rPr>
          <w:i/>
          <w:szCs w:val="24"/>
        </w:rPr>
        <w:t>.</w:t>
      </w:r>
      <w:r>
        <w:rPr>
          <w:i/>
          <w:szCs w:val="24"/>
        </w:rPr>
        <w:t>2</w:t>
      </w:r>
      <w:r w:rsidRPr="0080321A">
        <w:rPr>
          <w:i/>
          <w:szCs w:val="24"/>
        </w:rPr>
        <w:t>.3</w:t>
      </w:r>
      <w:r>
        <w:rPr>
          <w:i/>
          <w:szCs w:val="24"/>
        </w:rPr>
        <w:t>.</w:t>
      </w:r>
      <w:r w:rsidRPr="00BE3FC1">
        <w:rPr>
          <w:szCs w:val="24"/>
        </w:rPr>
        <w:t>В остальных случаях возможно применение:</w:t>
      </w:r>
    </w:p>
    <w:p w:rsidR="000C6890" w:rsidRDefault="000C6890" w:rsidP="000C6890">
      <w:pPr>
        <w:pStyle w:val="aa"/>
        <w:ind w:firstLine="720"/>
        <w:jc w:val="both"/>
        <w:rPr>
          <w:szCs w:val="24"/>
        </w:rPr>
      </w:pPr>
      <w:r w:rsidRPr="0080321A">
        <w:rPr>
          <w:i/>
          <w:szCs w:val="24"/>
        </w:rPr>
        <w:t>27.</w:t>
      </w:r>
      <w:r>
        <w:rPr>
          <w:i/>
          <w:szCs w:val="24"/>
        </w:rPr>
        <w:t>9</w:t>
      </w:r>
      <w:r w:rsidRPr="0080321A">
        <w:rPr>
          <w:i/>
          <w:szCs w:val="24"/>
        </w:rPr>
        <w:t>.</w:t>
      </w:r>
      <w:r>
        <w:rPr>
          <w:i/>
          <w:szCs w:val="24"/>
        </w:rPr>
        <w:t>1.2</w:t>
      </w:r>
      <w:r w:rsidRPr="0080321A">
        <w:rPr>
          <w:i/>
          <w:szCs w:val="24"/>
        </w:rPr>
        <w:t>.3.1</w:t>
      </w:r>
      <w:r>
        <w:rPr>
          <w:i/>
          <w:szCs w:val="24"/>
        </w:rPr>
        <w:t xml:space="preserve">. </w:t>
      </w:r>
      <w:r w:rsidRPr="00BE3FC1">
        <w:rPr>
          <w:szCs w:val="24"/>
        </w:rPr>
        <w:t>Гемцитабин 1000 мг/м</w:t>
      </w:r>
      <w:r w:rsidRPr="00BE3FC1">
        <w:rPr>
          <w:szCs w:val="24"/>
          <w:vertAlign w:val="superscript"/>
        </w:rPr>
        <w:t>2</w:t>
      </w:r>
      <w:r w:rsidRPr="00BE3FC1">
        <w:rPr>
          <w:szCs w:val="24"/>
        </w:rPr>
        <w:t xml:space="preserve"> внутривенно 1 раз в неделю; </w:t>
      </w:r>
    </w:p>
    <w:p w:rsidR="000C6890" w:rsidRPr="00BE3FC1" w:rsidRDefault="000C6890" w:rsidP="000C6890">
      <w:pPr>
        <w:pStyle w:val="aa"/>
        <w:ind w:firstLine="720"/>
        <w:jc w:val="both"/>
        <w:rPr>
          <w:szCs w:val="24"/>
        </w:rPr>
      </w:pPr>
      <w:r w:rsidRPr="00105E53">
        <w:rPr>
          <w:i/>
          <w:szCs w:val="24"/>
        </w:rPr>
        <w:t>27.</w:t>
      </w:r>
      <w:r>
        <w:rPr>
          <w:i/>
          <w:szCs w:val="24"/>
        </w:rPr>
        <w:t>9.1</w:t>
      </w:r>
      <w:r w:rsidRPr="00105E53">
        <w:rPr>
          <w:i/>
          <w:szCs w:val="24"/>
        </w:rPr>
        <w:t>.</w:t>
      </w:r>
      <w:r>
        <w:rPr>
          <w:i/>
          <w:szCs w:val="24"/>
        </w:rPr>
        <w:t>2</w:t>
      </w:r>
      <w:r w:rsidRPr="00105E53">
        <w:rPr>
          <w:i/>
          <w:szCs w:val="24"/>
        </w:rPr>
        <w:t>.3.2</w:t>
      </w:r>
      <w:r>
        <w:rPr>
          <w:i/>
          <w:szCs w:val="24"/>
        </w:rPr>
        <w:t xml:space="preserve">. </w:t>
      </w:r>
      <w:r w:rsidRPr="00BE3FC1">
        <w:rPr>
          <w:szCs w:val="24"/>
        </w:rPr>
        <w:t>Винорельбин 25-30 мг/м</w:t>
      </w:r>
      <w:r w:rsidRPr="00BE3FC1">
        <w:rPr>
          <w:szCs w:val="24"/>
          <w:vertAlign w:val="superscript"/>
        </w:rPr>
        <w:t>2</w:t>
      </w:r>
      <w:r w:rsidRPr="00BE3FC1">
        <w:rPr>
          <w:szCs w:val="24"/>
        </w:rPr>
        <w:t xml:space="preserve"> внутривенно 1 раз в неделю или</w:t>
      </w:r>
      <w:r w:rsidRPr="00BE3FC1">
        <w:rPr>
          <w:szCs w:val="24"/>
        </w:rPr>
        <w:br/>
        <w:t>60-80 мг/м</w:t>
      </w:r>
      <w:r w:rsidRPr="00BE3FC1">
        <w:rPr>
          <w:szCs w:val="24"/>
          <w:vertAlign w:val="superscript"/>
        </w:rPr>
        <w:t>2</w:t>
      </w:r>
      <w:r w:rsidRPr="00BE3FC1">
        <w:rPr>
          <w:szCs w:val="24"/>
        </w:rPr>
        <w:t xml:space="preserve"> внутрь 1 раз в неделю;</w:t>
      </w:r>
    </w:p>
    <w:p w:rsidR="000C6890" w:rsidRPr="00BE3FC1" w:rsidRDefault="000C6890" w:rsidP="000C6890">
      <w:pPr>
        <w:pStyle w:val="21"/>
        <w:ind w:firstLine="720"/>
        <w:jc w:val="both"/>
      </w:pPr>
      <w:r w:rsidRPr="00105E53">
        <w:rPr>
          <w:i/>
        </w:rPr>
        <w:t>27.</w:t>
      </w:r>
      <w:r>
        <w:rPr>
          <w:i/>
        </w:rPr>
        <w:t>9.1</w:t>
      </w:r>
      <w:r w:rsidRPr="00105E53">
        <w:rPr>
          <w:i/>
        </w:rPr>
        <w:t>.</w:t>
      </w:r>
      <w:r>
        <w:rPr>
          <w:i/>
        </w:rPr>
        <w:t>2</w:t>
      </w:r>
      <w:r w:rsidRPr="00105E53">
        <w:rPr>
          <w:i/>
        </w:rPr>
        <w:t>.3.3</w:t>
      </w:r>
      <w:r>
        <w:rPr>
          <w:i/>
        </w:rPr>
        <w:t xml:space="preserve">. </w:t>
      </w:r>
      <w:r w:rsidRPr="00BE3FC1">
        <w:t>Ифосфамид 1500мг/м</w:t>
      </w:r>
      <w:r w:rsidRPr="00BE3FC1">
        <w:rPr>
          <w:vertAlign w:val="superscript"/>
        </w:rPr>
        <w:t>2</w:t>
      </w:r>
      <w:r w:rsidRPr="00BE3FC1">
        <w:t xml:space="preserve"> внутривенно в 1–5-й дни + месна</w:t>
      </w:r>
      <w:r w:rsidRPr="00BE3FC1">
        <w:br/>
        <w:t>300 мг/м</w:t>
      </w:r>
      <w:r w:rsidRPr="00BE3FC1">
        <w:rPr>
          <w:vertAlign w:val="superscript"/>
        </w:rPr>
        <w:t>2</w:t>
      </w:r>
      <w:r w:rsidRPr="00BE3FC1">
        <w:t>в 1–5 дни;</w:t>
      </w:r>
    </w:p>
    <w:p w:rsidR="000C6890" w:rsidRPr="00355A15" w:rsidRDefault="000C6890" w:rsidP="000C6890">
      <w:pPr>
        <w:pStyle w:val="aa"/>
        <w:ind w:firstLine="720"/>
        <w:jc w:val="both"/>
        <w:rPr>
          <w:szCs w:val="24"/>
        </w:rPr>
      </w:pPr>
      <w:r w:rsidRPr="00105E53">
        <w:rPr>
          <w:i/>
          <w:szCs w:val="24"/>
        </w:rPr>
        <w:t>2</w:t>
      </w:r>
      <w:r>
        <w:rPr>
          <w:i/>
          <w:szCs w:val="24"/>
        </w:rPr>
        <w:t>7.9</w:t>
      </w:r>
      <w:r w:rsidRPr="00105E53">
        <w:rPr>
          <w:i/>
          <w:szCs w:val="24"/>
        </w:rPr>
        <w:t>.</w:t>
      </w:r>
      <w:r>
        <w:rPr>
          <w:i/>
          <w:szCs w:val="24"/>
        </w:rPr>
        <w:t>1</w:t>
      </w:r>
      <w:r w:rsidRPr="00105E53">
        <w:rPr>
          <w:i/>
          <w:szCs w:val="24"/>
        </w:rPr>
        <w:t>.</w:t>
      </w:r>
      <w:r>
        <w:rPr>
          <w:i/>
          <w:szCs w:val="24"/>
        </w:rPr>
        <w:t>2</w:t>
      </w:r>
      <w:r w:rsidRPr="00105E53">
        <w:rPr>
          <w:i/>
          <w:szCs w:val="24"/>
        </w:rPr>
        <w:t>.3.4</w:t>
      </w:r>
      <w:r>
        <w:rPr>
          <w:i/>
          <w:szCs w:val="24"/>
        </w:rPr>
        <w:t xml:space="preserve">. </w:t>
      </w:r>
      <w:r w:rsidRPr="00BE3FC1">
        <w:rPr>
          <w:szCs w:val="24"/>
        </w:rPr>
        <w:t>Тамокс</w:t>
      </w:r>
      <w:r>
        <w:rPr>
          <w:szCs w:val="24"/>
        </w:rPr>
        <w:t>ифен по 20 мг внутрь ежедневно.</w:t>
      </w:r>
    </w:p>
    <w:p w:rsidR="000C6890" w:rsidRPr="00BE3FC1" w:rsidRDefault="000C6890" w:rsidP="000C6890">
      <w:pPr>
        <w:pStyle w:val="aa"/>
        <w:ind w:firstLine="720"/>
        <w:jc w:val="both"/>
      </w:pPr>
      <w:r w:rsidRPr="00BE3FC1">
        <w:t xml:space="preserve">При развитии платинорезистентности используются режимы химиотерапии </w:t>
      </w:r>
      <w:r w:rsidRPr="00BE3FC1">
        <w:rPr>
          <w:lang w:val="en-US"/>
        </w:rPr>
        <w:t>II</w:t>
      </w:r>
      <w:r w:rsidRPr="00BE3FC1">
        <w:t xml:space="preserve"> линии:</w:t>
      </w:r>
    </w:p>
    <w:p w:rsidR="000C6890" w:rsidRPr="00BE3FC1" w:rsidRDefault="000C6890" w:rsidP="000C6890">
      <w:pPr>
        <w:pStyle w:val="aa"/>
        <w:ind w:firstLine="720"/>
        <w:jc w:val="both"/>
      </w:pPr>
      <w:r w:rsidRPr="00BE3FC1">
        <w:t>Монохимиотерапия:</w:t>
      </w:r>
    </w:p>
    <w:p w:rsidR="000C6890" w:rsidRPr="00BE3FC1" w:rsidRDefault="000C6890" w:rsidP="00955B55">
      <w:pPr>
        <w:pStyle w:val="aa"/>
        <w:widowControl w:val="0"/>
        <w:numPr>
          <w:ilvl w:val="0"/>
          <w:numId w:val="1"/>
        </w:numPr>
        <w:tabs>
          <w:tab w:val="left" w:pos="851"/>
        </w:tabs>
        <w:ind w:left="0" w:firstLine="851"/>
        <w:jc w:val="both"/>
      </w:pPr>
      <w:r w:rsidRPr="00BE3FC1">
        <w:t>Паклитаксел (еженедельное введение, либо 1 раз в 21 день);</w:t>
      </w:r>
    </w:p>
    <w:p w:rsidR="000C6890" w:rsidRPr="00BE3FC1" w:rsidRDefault="000C6890" w:rsidP="00955B55">
      <w:pPr>
        <w:pStyle w:val="aa"/>
        <w:widowControl w:val="0"/>
        <w:numPr>
          <w:ilvl w:val="0"/>
          <w:numId w:val="1"/>
        </w:numPr>
        <w:tabs>
          <w:tab w:val="left" w:pos="851"/>
        </w:tabs>
        <w:ind w:left="0" w:firstLine="851"/>
        <w:jc w:val="both"/>
      </w:pPr>
      <w:r w:rsidRPr="00BE3FC1">
        <w:t>Гемцитабин;</w:t>
      </w:r>
    </w:p>
    <w:p w:rsidR="000C6890" w:rsidRPr="00BE3FC1" w:rsidRDefault="000C6890" w:rsidP="00955B55">
      <w:pPr>
        <w:pStyle w:val="aa"/>
        <w:widowControl w:val="0"/>
        <w:numPr>
          <w:ilvl w:val="0"/>
          <w:numId w:val="1"/>
        </w:numPr>
        <w:tabs>
          <w:tab w:val="left" w:pos="851"/>
        </w:tabs>
        <w:ind w:left="0" w:firstLine="851"/>
        <w:jc w:val="both"/>
      </w:pPr>
      <w:r w:rsidRPr="00BE3FC1">
        <w:t>Капецитабин;</w:t>
      </w:r>
    </w:p>
    <w:p w:rsidR="000C6890" w:rsidRPr="00BE3FC1" w:rsidRDefault="000C6890" w:rsidP="00955B55">
      <w:pPr>
        <w:pStyle w:val="aa"/>
        <w:widowControl w:val="0"/>
        <w:numPr>
          <w:ilvl w:val="0"/>
          <w:numId w:val="1"/>
        </w:numPr>
        <w:tabs>
          <w:tab w:val="left" w:pos="851"/>
        </w:tabs>
        <w:ind w:left="0" w:firstLine="851"/>
        <w:jc w:val="both"/>
      </w:pPr>
      <w:r w:rsidRPr="00BE3FC1">
        <w:t>Иринотекан;</w:t>
      </w:r>
    </w:p>
    <w:p w:rsidR="000C6890" w:rsidRPr="00BE3FC1" w:rsidRDefault="000C6890" w:rsidP="00955B55">
      <w:pPr>
        <w:pStyle w:val="aa"/>
        <w:widowControl w:val="0"/>
        <w:numPr>
          <w:ilvl w:val="0"/>
          <w:numId w:val="1"/>
        </w:numPr>
        <w:tabs>
          <w:tab w:val="left" w:pos="851"/>
        </w:tabs>
        <w:ind w:left="0" w:firstLine="851"/>
        <w:jc w:val="both"/>
      </w:pPr>
      <w:r w:rsidRPr="00BE3FC1">
        <w:t xml:space="preserve">Ифосфамид; </w:t>
      </w:r>
    </w:p>
    <w:p w:rsidR="000C6890" w:rsidRPr="00BE3FC1" w:rsidRDefault="000C6890" w:rsidP="00955B55">
      <w:pPr>
        <w:pStyle w:val="aa"/>
        <w:widowControl w:val="0"/>
        <w:numPr>
          <w:ilvl w:val="0"/>
          <w:numId w:val="1"/>
        </w:numPr>
        <w:tabs>
          <w:tab w:val="left" w:pos="851"/>
        </w:tabs>
        <w:ind w:left="0" w:firstLine="851"/>
        <w:jc w:val="both"/>
      </w:pPr>
      <w:r w:rsidRPr="00BE3FC1">
        <w:t>Мелфалан;</w:t>
      </w:r>
    </w:p>
    <w:p w:rsidR="000C6890" w:rsidRPr="00BE3FC1" w:rsidRDefault="000C6890" w:rsidP="00955B55">
      <w:pPr>
        <w:pStyle w:val="aa"/>
        <w:widowControl w:val="0"/>
        <w:numPr>
          <w:ilvl w:val="0"/>
          <w:numId w:val="1"/>
        </w:numPr>
        <w:tabs>
          <w:tab w:val="left" w:pos="851"/>
        </w:tabs>
        <w:ind w:left="0" w:firstLine="851"/>
        <w:jc w:val="both"/>
      </w:pPr>
      <w:r w:rsidRPr="00BE3FC1">
        <w:t>Оксалиплатин;</w:t>
      </w:r>
    </w:p>
    <w:p w:rsidR="000C6890" w:rsidRPr="00BE3FC1" w:rsidRDefault="000C6890" w:rsidP="00955B55">
      <w:pPr>
        <w:pStyle w:val="aa"/>
        <w:widowControl w:val="0"/>
        <w:numPr>
          <w:ilvl w:val="0"/>
          <w:numId w:val="1"/>
        </w:numPr>
        <w:tabs>
          <w:tab w:val="left" w:pos="851"/>
        </w:tabs>
        <w:ind w:left="0" w:firstLine="851"/>
        <w:jc w:val="both"/>
      </w:pPr>
      <w:r w:rsidRPr="00BE3FC1">
        <w:t>Винорельбин.</w:t>
      </w:r>
    </w:p>
    <w:p w:rsidR="000C6890" w:rsidRPr="00BE3FC1" w:rsidRDefault="000C6890" w:rsidP="000C6890">
      <w:pPr>
        <w:pStyle w:val="aa"/>
        <w:ind w:firstLine="851"/>
        <w:jc w:val="both"/>
      </w:pPr>
      <w:r w:rsidRPr="00BE3FC1">
        <w:t>Комбинации цитостатиков:</w:t>
      </w:r>
    </w:p>
    <w:p w:rsidR="000C6890" w:rsidRPr="00BE3FC1" w:rsidRDefault="000C6890" w:rsidP="00955B55">
      <w:pPr>
        <w:pStyle w:val="aa"/>
        <w:widowControl w:val="0"/>
        <w:numPr>
          <w:ilvl w:val="0"/>
          <w:numId w:val="2"/>
        </w:numPr>
        <w:ind w:left="0" w:firstLine="851"/>
        <w:jc w:val="both"/>
      </w:pPr>
      <w:r w:rsidRPr="00BE3FC1">
        <w:lastRenderedPageBreak/>
        <w:t>Треосульфан+иринотекан;</w:t>
      </w:r>
    </w:p>
    <w:p w:rsidR="000C6890" w:rsidRPr="00BE3FC1" w:rsidRDefault="000C6890" w:rsidP="00955B55">
      <w:pPr>
        <w:pStyle w:val="aa"/>
        <w:widowControl w:val="0"/>
        <w:numPr>
          <w:ilvl w:val="0"/>
          <w:numId w:val="2"/>
        </w:numPr>
        <w:ind w:left="0" w:firstLine="851"/>
        <w:jc w:val="both"/>
      </w:pPr>
      <w:r w:rsidRPr="00BE3FC1">
        <w:t>Гемцитабин+оксалиплатин;</w:t>
      </w:r>
    </w:p>
    <w:p w:rsidR="000C6890" w:rsidRPr="00BE3FC1" w:rsidRDefault="000C6890" w:rsidP="00955B55">
      <w:pPr>
        <w:pStyle w:val="aa"/>
        <w:widowControl w:val="0"/>
        <w:numPr>
          <w:ilvl w:val="0"/>
          <w:numId w:val="2"/>
        </w:numPr>
        <w:ind w:left="0" w:firstLine="851"/>
        <w:jc w:val="both"/>
      </w:pPr>
      <w:r w:rsidRPr="00BE3FC1">
        <w:t>Этопозид+ифосфамид.</w:t>
      </w:r>
    </w:p>
    <w:p w:rsidR="000C6890" w:rsidRDefault="000C6890" w:rsidP="000C6890">
      <w:pPr>
        <w:ind w:firstLine="720"/>
        <w:jc w:val="both"/>
      </w:pPr>
      <w:r w:rsidRPr="00BE3FC1">
        <w:t>Выбор режима производится с учетом физического состояния пациента, сопутствующей патологии и функционального состояния жизненно-</w:t>
      </w:r>
      <w:r>
        <w:t xml:space="preserve">важных органов и систем. </w:t>
      </w:r>
      <w:r w:rsidRPr="00BE3FC1">
        <w:t>Предпочтение отдается наименее токсичным препаратам, в первую очередь тем, введение или прием которых не требуют госпитализации.</w:t>
      </w:r>
      <w:r>
        <w:t xml:space="preserve"> П</w:t>
      </w:r>
      <w:r w:rsidRPr="00BE3FC1">
        <w:t>ри платинорефрактерном рецидиве рака яичников</w:t>
      </w:r>
      <w:r>
        <w:t xml:space="preserve"> в</w:t>
      </w:r>
      <w:r w:rsidRPr="00BE3FC1">
        <w:t>озможно использование бевацизумаба</w:t>
      </w:r>
      <w:r>
        <w:t>.</w:t>
      </w:r>
    </w:p>
    <w:p w:rsidR="000C6890" w:rsidRPr="00DD01CD" w:rsidRDefault="000C6890" w:rsidP="000C6890">
      <w:pPr>
        <w:autoSpaceDE w:val="0"/>
        <w:autoSpaceDN w:val="0"/>
        <w:adjustRightInd w:val="0"/>
        <w:ind w:firstLine="720"/>
        <w:jc w:val="both"/>
      </w:pPr>
      <w:r>
        <w:rPr>
          <w:i/>
        </w:rPr>
        <w:t>27.9.1</w:t>
      </w:r>
      <w:r w:rsidRPr="00105E53">
        <w:rPr>
          <w:i/>
        </w:rPr>
        <w:t>.</w:t>
      </w:r>
      <w:r>
        <w:rPr>
          <w:i/>
        </w:rPr>
        <w:t xml:space="preserve">2.4. </w:t>
      </w:r>
      <w:r>
        <w:t>Гипертермическая интраперитонеальная химиотерапия (</w:t>
      </w:r>
      <w:r>
        <w:rPr>
          <w:lang w:val="en-US"/>
        </w:rPr>
        <w:t>HIPEC</w:t>
      </w:r>
      <w:r w:rsidRPr="00DD01CD">
        <w:t>)</w:t>
      </w:r>
      <w:r>
        <w:t xml:space="preserve"> может быть использована при рецидивном раке яичников, нечувствительном к химиотерапии, при возможности достижения полной или оптимальной циторедукции. </w:t>
      </w:r>
      <w:r w:rsidRPr="00DD01CD">
        <w:t>Возможность назначен</w:t>
      </w:r>
      <w:r>
        <w:t xml:space="preserve">ия </w:t>
      </w:r>
      <w:r>
        <w:rPr>
          <w:lang w:val="en-US"/>
        </w:rPr>
        <w:t>HIPEC</w:t>
      </w:r>
      <w:r w:rsidRPr="00DD01CD">
        <w:t>определяется мультидисциплинарным консилиумом</w:t>
      </w:r>
      <w:r>
        <w:t xml:space="preserve"> РНПЦ ОМР.</w:t>
      </w:r>
    </w:p>
    <w:p w:rsidR="000C6890" w:rsidRPr="00BE3FC1" w:rsidRDefault="000C6890" w:rsidP="000C6890">
      <w:pPr>
        <w:pStyle w:val="aa"/>
        <w:ind w:firstLine="720"/>
        <w:jc w:val="both"/>
        <w:rPr>
          <w:szCs w:val="24"/>
        </w:rPr>
      </w:pPr>
    </w:p>
    <w:p w:rsidR="000C6890" w:rsidRPr="00BE3FC1" w:rsidRDefault="000C6890" w:rsidP="000C6890">
      <w:pPr>
        <w:pStyle w:val="aa"/>
        <w:ind w:firstLine="720"/>
        <w:jc w:val="both"/>
        <w:rPr>
          <w:b/>
          <w:szCs w:val="24"/>
        </w:rPr>
      </w:pPr>
      <w:r w:rsidRPr="005E2A57">
        <w:rPr>
          <w:b/>
          <w:szCs w:val="24"/>
        </w:rPr>
        <w:t>27.</w:t>
      </w:r>
      <w:r>
        <w:rPr>
          <w:b/>
          <w:szCs w:val="24"/>
        </w:rPr>
        <w:t>9</w:t>
      </w:r>
      <w:r w:rsidRPr="005E2A57">
        <w:rPr>
          <w:b/>
          <w:szCs w:val="24"/>
        </w:rPr>
        <w:t>.</w:t>
      </w:r>
      <w:r>
        <w:rPr>
          <w:b/>
          <w:szCs w:val="24"/>
        </w:rPr>
        <w:t xml:space="preserve">1.3. </w:t>
      </w:r>
      <w:r w:rsidRPr="00BE3FC1">
        <w:rPr>
          <w:b/>
          <w:szCs w:val="24"/>
        </w:rPr>
        <w:t>Пограничные опухоли яичников</w:t>
      </w:r>
      <w:r>
        <w:rPr>
          <w:b/>
          <w:szCs w:val="24"/>
        </w:rPr>
        <w:t>.</w:t>
      </w:r>
    </w:p>
    <w:p w:rsidR="000C6890" w:rsidRPr="00BE3FC1" w:rsidRDefault="000C6890" w:rsidP="000C6890">
      <w:pPr>
        <w:pStyle w:val="aa"/>
        <w:ind w:firstLine="720"/>
        <w:jc w:val="both"/>
        <w:rPr>
          <w:szCs w:val="24"/>
        </w:rPr>
      </w:pPr>
      <w:r w:rsidRPr="00BE3FC1">
        <w:rPr>
          <w:szCs w:val="24"/>
        </w:rPr>
        <w:t>Крайне важным является тщательное гистологическое исследование всей удаленной опухоли с выполнением срезов через 1 см.</w:t>
      </w:r>
    </w:p>
    <w:p w:rsidR="000C6890" w:rsidRPr="00BE3FC1" w:rsidRDefault="000C6890" w:rsidP="000C6890">
      <w:pPr>
        <w:pStyle w:val="aa"/>
        <w:ind w:firstLine="720"/>
        <w:jc w:val="both"/>
        <w:rPr>
          <w:szCs w:val="24"/>
        </w:rPr>
      </w:pPr>
      <w:r w:rsidRPr="00BE3FC1">
        <w:rPr>
          <w:szCs w:val="24"/>
        </w:rPr>
        <w:t xml:space="preserve">В тех случаях, когда при размерах опухоли в рамках </w:t>
      </w:r>
      <w:r w:rsidRPr="00BE3FC1">
        <w:rPr>
          <w:szCs w:val="24"/>
          <w:lang w:val="en-US"/>
        </w:rPr>
        <w:t>I</w:t>
      </w:r>
      <w:r w:rsidRPr="00BE3FC1">
        <w:rPr>
          <w:szCs w:val="24"/>
        </w:rPr>
        <w:t xml:space="preserve"> стадии желательно сохранение </w:t>
      </w:r>
      <w:r>
        <w:rPr>
          <w:szCs w:val="24"/>
        </w:rPr>
        <w:t xml:space="preserve">репродуктивной функции, выполняется односторонняя </w:t>
      </w:r>
      <w:r w:rsidRPr="00BE3FC1">
        <w:rPr>
          <w:szCs w:val="24"/>
        </w:rPr>
        <w:t xml:space="preserve">сальпинго-оофорэктомия с клиновидной резекцией контралатерального яичника и оментэктомия. </w:t>
      </w:r>
      <w:r w:rsidRPr="002046A8">
        <w:rPr>
          <w:szCs w:val="24"/>
        </w:rPr>
        <w:t>Органосохраняющие операции должны включать хирургическое стадирование.</w:t>
      </w:r>
      <w:r w:rsidRPr="00BE3FC1">
        <w:rPr>
          <w:szCs w:val="24"/>
        </w:rPr>
        <w:t>В случаях по</w:t>
      </w:r>
      <w:r>
        <w:rPr>
          <w:szCs w:val="24"/>
        </w:rPr>
        <w:t xml:space="preserve">лного удаления опухоли, </w:t>
      </w:r>
      <w:r w:rsidRPr="00BE3FC1">
        <w:rPr>
          <w:szCs w:val="24"/>
        </w:rPr>
        <w:t>у пациенток с локальными формами заболевания и установления диагноза по результ</w:t>
      </w:r>
      <w:r>
        <w:rPr>
          <w:szCs w:val="24"/>
        </w:rPr>
        <w:t xml:space="preserve">атам изучения удаленной опухоли, </w:t>
      </w:r>
      <w:r w:rsidRPr="00BE3FC1">
        <w:rPr>
          <w:szCs w:val="24"/>
        </w:rPr>
        <w:t xml:space="preserve">повторная операция не требуется. Химиотерапия либо лучевая терапия не показаны. </w:t>
      </w:r>
    </w:p>
    <w:p w:rsidR="000C6890" w:rsidRPr="00BE3FC1" w:rsidRDefault="000C6890" w:rsidP="000C6890">
      <w:pPr>
        <w:pStyle w:val="aa"/>
        <w:ind w:firstLine="720"/>
        <w:jc w:val="both"/>
        <w:rPr>
          <w:szCs w:val="24"/>
        </w:rPr>
      </w:pPr>
      <w:r w:rsidRPr="00BE3FC1">
        <w:rPr>
          <w:szCs w:val="24"/>
        </w:rPr>
        <w:t>При распространенном процессе (</w:t>
      </w:r>
      <w:r w:rsidRPr="00BE3FC1">
        <w:rPr>
          <w:szCs w:val="24"/>
          <w:lang w:val="en-US"/>
        </w:rPr>
        <w:t>II</w:t>
      </w:r>
      <w:r w:rsidRPr="00BE3FC1">
        <w:rPr>
          <w:szCs w:val="24"/>
        </w:rPr>
        <w:t>-</w:t>
      </w:r>
      <w:r w:rsidRPr="00BE3FC1">
        <w:rPr>
          <w:szCs w:val="24"/>
          <w:lang w:val="en-US"/>
        </w:rPr>
        <w:t>III</w:t>
      </w:r>
      <w:r w:rsidRPr="00BE3FC1">
        <w:rPr>
          <w:szCs w:val="24"/>
        </w:rPr>
        <w:t xml:space="preserve"> стадии) выполняется хирургическое вмешательство в объеме гистерэктомии с придатками, оментэктомии и циторедуктивные мероприятия, аналогичные тем, что проводятся при раке яичников. Проведение химиотерапии показано в тех случаях, когда в ходе хирургического вмешательства выявлены импланты* опухоли (даже в случае их полного иссечения). Используются те же схемы химиотерапии, что и при лечении рака яичников.</w:t>
      </w:r>
    </w:p>
    <w:p w:rsidR="000C6890" w:rsidRPr="00BE3FC1" w:rsidRDefault="000C6890" w:rsidP="000C6890">
      <w:pPr>
        <w:pStyle w:val="aa"/>
        <w:ind w:firstLine="720"/>
        <w:jc w:val="both"/>
        <w:rPr>
          <w:szCs w:val="24"/>
        </w:rPr>
      </w:pPr>
      <w:r>
        <w:rPr>
          <w:szCs w:val="24"/>
        </w:rPr>
        <w:t xml:space="preserve">* </w:t>
      </w:r>
      <w:r>
        <w:rPr>
          <w:szCs w:val="24"/>
        </w:rPr>
        <w:softHyphen/>
        <w:t xml:space="preserve">– в соответствии с </w:t>
      </w:r>
      <w:r w:rsidRPr="00BE3FC1">
        <w:rPr>
          <w:szCs w:val="24"/>
        </w:rPr>
        <w:t>критериями</w:t>
      </w:r>
      <w:r>
        <w:rPr>
          <w:szCs w:val="24"/>
        </w:rPr>
        <w:t>,</w:t>
      </w:r>
      <w:r w:rsidRPr="00BE3FC1">
        <w:rPr>
          <w:szCs w:val="24"/>
        </w:rPr>
        <w:t xml:space="preserve"> изложенными в классификации злокачественных новообразований яичников (ВОЗ, 2014 г.)</w:t>
      </w:r>
      <w:r>
        <w:rPr>
          <w:szCs w:val="24"/>
        </w:rPr>
        <w:t xml:space="preserve">, </w:t>
      </w:r>
      <w:r w:rsidRPr="00BE3FC1">
        <w:rPr>
          <w:szCs w:val="24"/>
        </w:rPr>
        <w:t xml:space="preserve">под термином «имплант», при пограничных новообразованиях яичников, следует понимать перитонеальные опухолевые отсевы с признаками инвазивного роста в жировую ткань, с десмопластической реакцией стромы или микропапиллярного строения. </w:t>
      </w:r>
    </w:p>
    <w:p w:rsidR="000C6890" w:rsidRPr="00BE3FC1" w:rsidRDefault="000C6890" w:rsidP="000C6890">
      <w:pPr>
        <w:pStyle w:val="aa"/>
        <w:ind w:firstLine="720"/>
        <w:jc w:val="both"/>
        <w:rPr>
          <w:b/>
          <w:szCs w:val="24"/>
        </w:rPr>
      </w:pPr>
      <w:r w:rsidRPr="005E2A57">
        <w:rPr>
          <w:b/>
          <w:szCs w:val="24"/>
        </w:rPr>
        <w:t>27.</w:t>
      </w:r>
      <w:r>
        <w:rPr>
          <w:b/>
          <w:szCs w:val="24"/>
        </w:rPr>
        <w:t>9</w:t>
      </w:r>
      <w:r w:rsidRPr="005E2A57">
        <w:rPr>
          <w:b/>
          <w:szCs w:val="24"/>
        </w:rPr>
        <w:t>.</w:t>
      </w:r>
      <w:r>
        <w:rPr>
          <w:b/>
          <w:szCs w:val="24"/>
        </w:rPr>
        <w:t xml:space="preserve">2. </w:t>
      </w:r>
      <w:r w:rsidRPr="00BE3FC1">
        <w:rPr>
          <w:b/>
          <w:szCs w:val="24"/>
        </w:rPr>
        <w:t>Неэпителиальные опухоли яичников.</w:t>
      </w:r>
    </w:p>
    <w:p w:rsidR="000C6890" w:rsidRPr="00BE3FC1" w:rsidRDefault="000C6890" w:rsidP="000C6890">
      <w:pPr>
        <w:pStyle w:val="aa"/>
        <w:ind w:firstLine="720"/>
        <w:jc w:val="both"/>
        <w:rPr>
          <w:szCs w:val="24"/>
        </w:rPr>
      </w:pPr>
      <w:r w:rsidRPr="00BE3FC1">
        <w:rPr>
          <w:szCs w:val="24"/>
        </w:rPr>
        <w:t>Наиболее часто в клинической практике встречаются герминоклеточные опухоли и опухоли стромы полового тяжа (3–7% всех злокачественных новообразований яичников). В отличие от собственно рака яичников, эти опухоли чаще встречаются в молодом возрасте, нередко поражают только один яичник и более благоприятны в прогностическом плане. С учетом изложенного, особое внимание уделяется срочному гистологическому исследованию в ходе хирургического вмешательства — для определения возможности лечения с сохранением фертильности.</w:t>
      </w:r>
      <w:r>
        <w:rPr>
          <w:szCs w:val="24"/>
        </w:rPr>
        <w:t xml:space="preserve"> Органосохраняющее лечение, </w:t>
      </w:r>
      <w:r w:rsidRPr="00BE3FC1">
        <w:rPr>
          <w:szCs w:val="24"/>
        </w:rPr>
        <w:t>при технической возможности (при желании женщины) может выполняться в случаях, когда при срочном морфологическом исследовании установлен диагноз гер</w:t>
      </w:r>
      <w:r>
        <w:rPr>
          <w:szCs w:val="24"/>
        </w:rPr>
        <w:t xml:space="preserve">миногенной опухоли любой стадии </w:t>
      </w:r>
      <w:r w:rsidRPr="00BE3FC1">
        <w:rPr>
          <w:szCs w:val="24"/>
        </w:rPr>
        <w:t xml:space="preserve">либо опухоли стромы полового тяжа </w:t>
      </w:r>
      <w:r w:rsidRPr="00BE3FC1">
        <w:rPr>
          <w:szCs w:val="24"/>
          <w:lang w:val="en-US"/>
        </w:rPr>
        <w:t>I</w:t>
      </w:r>
      <w:r w:rsidRPr="00BE3FC1">
        <w:rPr>
          <w:szCs w:val="24"/>
        </w:rPr>
        <w:t xml:space="preserve"> стадии. В этих случаях особое внимание </w:t>
      </w:r>
      <w:r w:rsidRPr="00BE3FC1">
        <w:rPr>
          <w:szCs w:val="24"/>
        </w:rPr>
        <w:lastRenderedPageBreak/>
        <w:t>следует уделить состоянию контра</w:t>
      </w:r>
      <w:r>
        <w:rPr>
          <w:szCs w:val="24"/>
        </w:rPr>
        <w:t xml:space="preserve">латерального яичника с биопсией </w:t>
      </w:r>
      <w:r w:rsidRPr="00BE3FC1">
        <w:rPr>
          <w:szCs w:val="24"/>
        </w:rPr>
        <w:t xml:space="preserve">в случае подозрения на опухолевое поражение, а также состоянию забрюшинных лимфоузлов. При наличии в них метастазов, даже при органосохраняющем лечении, выполняется забрюшинная лимфаденэктомия.Пациенткам, не желающим сохранять фертильность, выполняется хирургическое вмешательство в том же объеме, что и при раке яичников. Особое внимание уделяется стадированию с необходимым количеством биоптатов. Резекция мочевыводящих путей, а также резекции больших участков тонкой или толстой кишки при герминогенных опухолях нецелесообразны. </w:t>
      </w:r>
    </w:p>
    <w:p w:rsidR="000C6890" w:rsidRPr="00BE3FC1" w:rsidRDefault="000C6890" w:rsidP="000C6890">
      <w:pPr>
        <w:pStyle w:val="aa"/>
        <w:ind w:firstLine="709"/>
        <w:jc w:val="both"/>
        <w:rPr>
          <w:b/>
          <w:szCs w:val="24"/>
        </w:rPr>
      </w:pPr>
      <w:r w:rsidRPr="005E2A57">
        <w:rPr>
          <w:b/>
          <w:szCs w:val="24"/>
        </w:rPr>
        <w:t>27.</w:t>
      </w:r>
      <w:r>
        <w:rPr>
          <w:b/>
          <w:szCs w:val="24"/>
        </w:rPr>
        <w:t>9</w:t>
      </w:r>
      <w:r w:rsidRPr="005E2A57">
        <w:rPr>
          <w:b/>
          <w:szCs w:val="24"/>
        </w:rPr>
        <w:t>.</w:t>
      </w:r>
      <w:r>
        <w:rPr>
          <w:b/>
          <w:szCs w:val="24"/>
        </w:rPr>
        <w:t xml:space="preserve">2.1. </w:t>
      </w:r>
      <w:r w:rsidRPr="00BE3FC1">
        <w:rPr>
          <w:b/>
          <w:szCs w:val="24"/>
        </w:rPr>
        <w:t>Герминоклеточные опухоли яичников</w:t>
      </w:r>
      <w:r>
        <w:rPr>
          <w:b/>
          <w:szCs w:val="24"/>
        </w:rPr>
        <w:t>.</w:t>
      </w:r>
    </w:p>
    <w:p w:rsidR="000C6890" w:rsidRPr="00BE3FC1" w:rsidRDefault="000C6890" w:rsidP="000C6890">
      <w:pPr>
        <w:pStyle w:val="aa"/>
        <w:ind w:firstLine="720"/>
        <w:jc w:val="both"/>
        <w:rPr>
          <w:szCs w:val="24"/>
        </w:rPr>
      </w:pPr>
      <w:r w:rsidRPr="00BE3FC1">
        <w:rPr>
          <w:szCs w:val="24"/>
        </w:rPr>
        <w:t xml:space="preserve">Герминогенные опухоли составляют более 75% опухолей яичников </w:t>
      </w:r>
      <w:r w:rsidRPr="00BE3FC1">
        <w:rPr>
          <w:szCs w:val="24"/>
        </w:rPr>
        <w:br/>
        <w:t>у лиц молодого возраста. Наиболее часто встречаются дермоидные кисты (зрелые тератомы), обычно  являющиеся доброкачественными опухолями, составляющими около 20% всех опухолей яичников.</w:t>
      </w:r>
    </w:p>
    <w:p w:rsidR="000C6890" w:rsidRPr="00BE3FC1" w:rsidRDefault="000C6890" w:rsidP="000C6890">
      <w:pPr>
        <w:pStyle w:val="aa"/>
        <w:ind w:firstLine="720"/>
        <w:jc w:val="both"/>
        <w:rPr>
          <w:szCs w:val="24"/>
        </w:rPr>
      </w:pPr>
      <w:r w:rsidRPr="00BE3FC1">
        <w:t xml:space="preserve">Злокачественные опухоли представлены дисгерминомой, незрелой тератомой, эмбриональным раком, опухолью желточного мешка (энтодермального синуса). Чаще встречаются у девочек, подростков и молодых женщин. Медиана возраста на момент постановки диагноза составляет 16-20 лет. </w:t>
      </w:r>
      <w:r w:rsidRPr="00BE3FC1">
        <w:rPr>
          <w:szCs w:val="24"/>
        </w:rPr>
        <w:t>Дополнительно к объему обследования, выполняемому при собственно раке яичников, необходимо определение бета-хорионического гонадотропина, альфа-фетопротеина и лактатдегидрогеназы. В тех случаях, когда планируется проведение блеоцин-содержащей химиотерапии, целесообразно определение функции внешнего дыхания.</w:t>
      </w:r>
    </w:p>
    <w:p w:rsidR="000C6890" w:rsidRPr="00BE3FC1" w:rsidRDefault="000C6890" w:rsidP="000C6890">
      <w:pPr>
        <w:widowControl w:val="0"/>
        <w:tabs>
          <w:tab w:val="left" w:pos="2880"/>
        </w:tabs>
        <w:ind w:firstLine="720"/>
        <w:jc w:val="both"/>
        <w:rPr>
          <w:snapToGrid w:val="0"/>
        </w:rPr>
      </w:pPr>
      <w:r w:rsidRPr="00BE3FC1">
        <w:rPr>
          <w:snapToGrid w:val="0"/>
        </w:rPr>
        <w:t xml:space="preserve">У молодых пациенток повышение уровня АФП при наличии опухоли в малом тазу свидетельствует о наличии герминогенной опухоли. Злокачественные герминогенные опухоли характеризуются хорошим прогнозом, 5-летняя выживаемость после специального лечения составляет более 85%.  При нежелании сохранять фертильность выполняется стандартная операция и хирургическое стадирование, аналогичное стадированию при раке яичников. При желании сохранить фертильность, органосохраняющее вмешательство может быть выполнено </w:t>
      </w:r>
      <w:r>
        <w:rPr>
          <w:snapToGrid w:val="0"/>
        </w:rPr>
        <w:t>в</w:t>
      </w:r>
      <w:r w:rsidRPr="00BE3FC1">
        <w:rPr>
          <w:snapToGrid w:val="0"/>
        </w:rPr>
        <w:t>не зависимо</w:t>
      </w:r>
      <w:r>
        <w:rPr>
          <w:snapToGrid w:val="0"/>
        </w:rPr>
        <w:t>сти</w:t>
      </w:r>
      <w:r w:rsidRPr="00BE3FC1">
        <w:rPr>
          <w:snapToGrid w:val="0"/>
        </w:rPr>
        <w:t xml:space="preserve"> от стадии. Наблюдение в послеоперационном периоде осуществляется с обязательным УЗИ контролем. После завершения детородной функции должно быть выполнено хирургическое вмешательство. </w:t>
      </w:r>
    </w:p>
    <w:p w:rsidR="000C6890" w:rsidRDefault="000C6890" w:rsidP="000C6890">
      <w:pPr>
        <w:widowControl w:val="0"/>
        <w:tabs>
          <w:tab w:val="left" w:pos="2880"/>
        </w:tabs>
        <w:ind w:firstLine="720"/>
        <w:jc w:val="both"/>
        <w:rPr>
          <w:snapToGrid w:val="0"/>
        </w:rPr>
      </w:pPr>
      <w:r w:rsidRPr="00BE3FC1">
        <w:rPr>
          <w:snapToGrid w:val="0"/>
        </w:rPr>
        <w:t xml:space="preserve">В послеоперационном периоде проводится 3-4 цикла химиотерапии по схеме ВЕР в следующих случаях: при всех стадиях эмбрионального рака и опухоли желточного мешка; </w:t>
      </w:r>
      <w:r w:rsidRPr="00BE3FC1">
        <w:rPr>
          <w:snapToGrid w:val="0"/>
          <w:lang w:val="en-US"/>
        </w:rPr>
        <w:t>II</w:t>
      </w:r>
      <w:r w:rsidRPr="00BE3FC1">
        <w:rPr>
          <w:snapToGrid w:val="0"/>
        </w:rPr>
        <w:t xml:space="preserve"> –</w:t>
      </w:r>
      <w:r w:rsidRPr="00BE3FC1">
        <w:rPr>
          <w:snapToGrid w:val="0"/>
          <w:lang w:val="en-US"/>
        </w:rPr>
        <w:t>IV</w:t>
      </w:r>
      <w:r w:rsidRPr="00BE3FC1">
        <w:rPr>
          <w:snapToGrid w:val="0"/>
        </w:rPr>
        <w:t xml:space="preserve"> стадии дисгерминомы, I стадии </w:t>
      </w:r>
      <w:r w:rsidRPr="00BE3FC1">
        <w:rPr>
          <w:snapToGrid w:val="0"/>
          <w:lang w:val="en-US"/>
        </w:rPr>
        <w:t>Gr</w:t>
      </w:r>
      <w:r w:rsidRPr="00BE3FC1">
        <w:rPr>
          <w:snapToGrid w:val="0"/>
        </w:rPr>
        <w:t xml:space="preserve"> 2–3, </w:t>
      </w:r>
      <w:r w:rsidRPr="00BE3FC1">
        <w:rPr>
          <w:snapToGrid w:val="0"/>
          <w:lang w:val="en-US"/>
        </w:rPr>
        <w:t>II</w:t>
      </w:r>
      <w:r w:rsidRPr="00BE3FC1">
        <w:rPr>
          <w:snapToGrid w:val="0"/>
        </w:rPr>
        <w:t>–</w:t>
      </w:r>
      <w:r w:rsidRPr="00BE3FC1">
        <w:rPr>
          <w:snapToGrid w:val="0"/>
          <w:lang w:val="en-US"/>
        </w:rPr>
        <w:t>IV</w:t>
      </w:r>
      <w:r w:rsidRPr="00BE3FC1">
        <w:rPr>
          <w:snapToGrid w:val="0"/>
        </w:rPr>
        <w:t xml:space="preserve"> стадии незрелой тератомы. </w:t>
      </w:r>
    </w:p>
    <w:p w:rsidR="000C6890" w:rsidRDefault="000C6890" w:rsidP="000C6890">
      <w:pPr>
        <w:widowControl w:val="0"/>
        <w:tabs>
          <w:tab w:val="left" w:pos="2880"/>
        </w:tabs>
        <w:ind w:firstLine="720"/>
        <w:jc w:val="both"/>
        <w:rPr>
          <w:snapToGrid w:val="0"/>
        </w:rPr>
      </w:pPr>
      <w:r w:rsidRPr="00BE3FC1">
        <w:rPr>
          <w:snapToGrid w:val="0"/>
        </w:rPr>
        <w:t>Дисгерминома встречается примерно в 50% случаев, при дисгерминоме в 10% случаев встречается двухстороннее поражение яичников, может сочетаться с дисгенезией гонад.</w:t>
      </w:r>
    </w:p>
    <w:p w:rsidR="000C6890" w:rsidRPr="00BE3FC1" w:rsidRDefault="000C6890" w:rsidP="000C6890">
      <w:pPr>
        <w:widowControl w:val="0"/>
        <w:tabs>
          <w:tab w:val="left" w:pos="2880"/>
        </w:tabs>
        <w:ind w:firstLine="720"/>
        <w:jc w:val="both"/>
        <w:rPr>
          <w:snapToGrid w:val="0"/>
        </w:rPr>
      </w:pPr>
    </w:p>
    <w:p w:rsidR="000C6890" w:rsidRPr="00355A15" w:rsidRDefault="000C6890" w:rsidP="000C6890">
      <w:pPr>
        <w:ind w:firstLine="720"/>
        <w:jc w:val="both"/>
        <w:rPr>
          <w:b/>
          <w:color w:val="000000"/>
        </w:rPr>
      </w:pPr>
      <w:r w:rsidRPr="005E2A57">
        <w:rPr>
          <w:b/>
        </w:rPr>
        <w:t>27.</w:t>
      </w:r>
      <w:r>
        <w:rPr>
          <w:b/>
        </w:rPr>
        <w:t>9</w:t>
      </w:r>
      <w:r w:rsidRPr="005E2A57">
        <w:rPr>
          <w:b/>
        </w:rPr>
        <w:t>.</w:t>
      </w:r>
      <w:r>
        <w:rPr>
          <w:b/>
        </w:rPr>
        <w:t xml:space="preserve">2.1.1. </w:t>
      </w:r>
      <w:r w:rsidRPr="00355A15">
        <w:rPr>
          <w:b/>
          <w:snapToGrid w:val="0"/>
        </w:rPr>
        <w:t>Лечение герминоклеточных опухолей яичников</w:t>
      </w:r>
      <w:r w:rsidRPr="00355A15">
        <w:rPr>
          <w:b/>
          <w:color w:val="000000"/>
        </w:rPr>
        <w:t>(таблица 27.9)</w:t>
      </w:r>
      <w:r>
        <w:rPr>
          <w:b/>
          <w:color w:val="000000"/>
        </w:rPr>
        <w:t>.</w:t>
      </w:r>
    </w:p>
    <w:p w:rsidR="000C6890" w:rsidRDefault="000C6890" w:rsidP="000C6890">
      <w:pPr>
        <w:rPr>
          <w:color w:val="000000"/>
        </w:rPr>
      </w:pPr>
    </w:p>
    <w:p w:rsidR="000C6890" w:rsidRDefault="000C6890" w:rsidP="000C6890">
      <w:pPr>
        <w:jc w:val="right"/>
        <w:rPr>
          <w:color w:val="000000"/>
        </w:rPr>
      </w:pPr>
      <w:r>
        <w:rPr>
          <w:color w:val="000000"/>
        </w:rPr>
        <w:t>Таблица 27.9</w:t>
      </w:r>
    </w:p>
    <w:p w:rsidR="000C6890" w:rsidRPr="0082192D" w:rsidRDefault="000C6890" w:rsidP="000C6890">
      <w:pPr>
        <w:rPr>
          <w:snapToGrid w:val="0"/>
        </w:rPr>
      </w:pPr>
      <w:r w:rsidRPr="00BE3FC1">
        <w:rPr>
          <w:snapToGrid w:val="0"/>
        </w:rPr>
        <w:t>Лечение герминоклеточных опухолей яичников</w:t>
      </w:r>
      <w:r w:rsidRPr="00BE3FC1">
        <w:rPr>
          <w:b/>
          <w:color w:val="000000"/>
          <w:sz w:val="22"/>
          <w:szCs w:val="22"/>
          <w:vertAlign w:val="superscript"/>
        </w:rPr>
        <w:t>1</w:t>
      </w:r>
    </w:p>
    <w:tbl>
      <w:tblPr>
        <w:tblW w:w="1025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35"/>
        <w:gridCol w:w="2834"/>
        <w:gridCol w:w="2393"/>
        <w:gridCol w:w="2393"/>
      </w:tblGrid>
      <w:tr w:rsidR="000C6890" w:rsidRPr="00BE3FC1" w:rsidTr="0091738A">
        <w:tc>
          <w:tcPr>
            <w:tcW w:w="2635" w:type="dxa"/>
          </w:tcPr>
          <w:p w:rsidR="000C6890" w:rsidRPr="00BE3FC1" w:rsidRDefault="000C6890" w:rsidP="0091738A">
            <w:pPr>
              <w:rPr>
                <w:b/>
                <w:szCs w:val="22"/>
              </w:rPr>
            </w:pPr>
            <w:r w:rsidRPr="00BE3FC1">
              <w:rPr>
                <w:b/>
                <w:sz w:val="22"/>
                <w:szCs w:val="22"/>
              </w:rPr>
              <w:t>Стадия</w:t>
            </w:r>
          </w:p>
        </w:tc>
        <w:tc>
          <w:tcPr>
            <w:tcW w:w="2834" w:type="dxa"/>
          </w:tcPr>
          <w:p w:rsidR="000C6890" w:rsidRPr="00BE3FC1" w:rsidRDefault="000C6890" w:rsidP="0091738A">
            <w:pPr>
              <w:jc w:val="center"/>
              <w:rPr>
                <w:b/>
                <w:szCs w:val="22"/>
              </w:rPr>
            </w:pPr>
            <w:r w:rsidRPr="00BE3FC1">
              <w:rPr>
                <w:b/>
                <w:sz w:val="22"/>
                <w:szCs w:val="22"/>
              </w:rPr>
              <w:t>Операция (с сохранением репродуктивной функции)</w:t>
            </w:r>
          </w:p>
        </w:tc>
        <w:tc>
          <w:tcPr>
            <w:tcW w:w="2393" w:type="dxa"/>
          </w:tcPr>
          <w:p w:rsidR="000C6890" w:rsidRPr="00BE3FC1" w:rsidRDefault="000C6890" w:rsidP="0091738A">
            <w:pPr>
              <w:jc w:val="center"/>
              <w:rPr>
                <w:b/>
                <w:szCs w:val="22"/>
              </w:rPr>
            </w:pPr>
            <w:r w:rsidRPr="00BE3FC1">
              <w:rPr>
                <w:b/>
                <w:sz w:val="22"/>
                <w:szCs w:val="22"/>
              </w:rPr>
              <w:t>Химиотерапия</w:t>
            </w:r>
          </w:p>
        </w:tc>
        <w:tc>
          <w:tcPr>
            <w:tcW w:w="2393" w:type="dxa"/>
          </w:tcPr>
          <w:p w:rsidR="000C6890" w:rsidRPr="00BE3FC1" w:rsidRDefault="000C6890" w:rsidP="0091738A">
            <w:pPr>
              <w:jc w:val="center"/>
              <w:rPr>
                <w:b/>
                <w:szCs w:val="22"/>
              </w:rPr>
            </w:pPr>
            <w:r w:rsidRPr="00BE3FC1">
              <w:rPr>
                <w:b/>
                <w:sz w:val="22"/>
                <w:szCs w:val="22"/>
              </w:rPr>
              <w:t>Наблюдение</w:t>
            </w:r>
          </w:p>
        </w:tc>
      </w:tr>
      <w:tr w:rsidR="000C6890" w:rsidRPr="00BE3FC1" w:rsidTr="0091738A">
        <w:tc>
          <w:tcPr>
            <w:tcW w:w="2635" w:type="dxa"/>
          </w:tcPr>
          <w:p w:rsidR="000C6890" w:rsidRPr="00BE3FC1" w:rsidRDefault="000C6890" w:rsidP="0091738A">
            <w:pPr>
              <w:rPr>
                <w:b/>
                <w:szCs w:val="22"/>
              </w:rPr>
            </w:pPr>
            <w:r w:rsidRPr="00BE3FC1">
              <w:rPr>
                <w:b/>
                <w:sz w:val="22"/>
                <w:szCs w:val="22"/>
              </w:rPr>
              <w:t>Дисгерминома</w:t>
            </w:r>
          </w:p>
        </w:tc>
        <w:tc>
          <w:tcPr>
            <w:tcW w:w="2834" w:type="dxa"/>
          </w:tcPr>
          <w:p w:rsidR="000C6890" w:rsidRPr="00BE3FC1" w:rsidRDefault="000C6890" w:rsidP="0091738A">
            <w:pPr>
              <w:jc w:val="center"/>
            </w:pPr>
          </w:p>
        </w:tc>
        <w:tc>
          <w:tcPr>
            <w:tcW w:w="2393" w:type="dxa"/>
          </w:tcPr>
          <w:p w:rsidR="000C6890" w:rsidRPr="00BE3FC1" w:rsidRDefault="000C6890" w:rsidP="0091738A">
            <w:pPr>
              <w:jc w:val="center"/>
            </w:pPr>
          </w:p>
        </w:tc>
        <w:tc>
          <w:tcPr>
            <w:tcW w:w="2393" w:type="dxa"/>
          </w:tcPr>
          <w:p w:rsidR="000C6890" w:rsidRPr="00BE3FC1" w:rsidRDefault="000C6890" w:rsidP="0091738A">
            <w:pPr>
              <w:jc w:val="center"/>
            </w:pPr>
          </w:p>
        </w:tc>
      </w:tr>
      <w:tr w:rsidR="000C6890" w:rsidRPr="00BE3FC1" w:rsidTr="0091738A">
        <w:tc>
          <w:tcPr>
            <w:tcW w:w="2635" w:type="dxa"/>
          </w:tcPr>
          <w:p w:rsidR="000C6890" w:rsidRPr="00BE3FC1" w:rsidRDefault="000C6890" w:rsidP="0091738A">
            <w:pPr>
              <w:rPr>
                <w:szCs w:val="22"/>
              </w:rPr>
            </w:pPr>
            <w:r w:rsidRPr="00BE3FC1">
              <w:rPr>
                <w:sz w:val="22"/>
                <w:szCs w:val="22"/>
                <w:lang w:val="en-US"/>
              </w:rPr>
              <w:t>IA</w:t>
            </w:r>
            <w:r w:rsidRPr="00BE3FC1">
              <w:rPr>
                <w:sz w:val="22"/>
                <w:szCs w:val="22"/>
              </w:rPr>
              <w:t xml:space="preserve"> стадия</w:t>
            </w:r>
          </w:p>
        </w:tc>
        <w:tc>
          <w:tcPr>
            <w:tcW w:w="2834" w:type="dxa"/>
          </w:tcPr>
          <w:p w:rsidR="000C6890" w:rsidRPr="00BE3FC1" w:rsidRDefault="000C6890" w:rsidP="0091738A">
            <w:pPr>
              <w:jc w:val="center"/>
            </w:pPr>
            <w:r w:rsidRPr="00BE3FC1">
              <w:t>Х</w:t>
            </w:r>
          </w:p>
        </w:tc>
        <w:tc>
          <w:tcPr>
            <w:tcW w:w="2393" w:type="dxa"/>
          </w:tcPr>
          <w:p w:rsidR="000C6890" w:rsidRPr="00BE3FC1" w:rsidRDefault="000C6890" w:rsidP="0091738A">
            <w:pPr>
              <w:jc w:val="center"/>
            </w:pPr>
            <w:r w:rsidRPr="00BE3FC1">
              <w:t xml:space="preserve">- </w:t>
            </w:r>
          </w:p>
        </w:tc>
        <w:tc>
          <w:tcPr>
            <w:tcW w:w="2393" w:type="dxa"/>
          </w:tcPr>
          <w:p w:rsidR="000C6890" w:rsidRPr="00BE3FC1" w:rsidRDefault="000C6890" w:rsidP="0091738A">
            <w:pPr>
              <w:jc w:val="center"/>
            </w:pPr>
            <w:r w:rsidRPr="00BE3FC1">
              <w:t>Х</w:t>
            </w:r>
          </w:p>
        </w:tc>
      </w:tr>
      <w:tr w:rsidR="000C6890" w:rsidRPr="00BE3FC1" w:rsidTr="0091738A">
        <w:tc>
          <w:tcPr>
            <w:tcW w:w="2635" w:type="dxa"/>
          </w:tcPr>
          <w:p w:rsidR="000C6890" w:rsidRPr="00BE3FC1" w:rsidRDefault="000C6890" w:rsidP="0091738A">
            <w:pPr>
              <w:rPr>
                <w:szCs w:val="22"/>
                <w:lang w:val="en-US"/>
              </w:rPr>
            </w:pPr>
            <w:r w:rsidRPr="00BE3FC1">
              <w:rPr>
                <w:sz w:val="22"/>
                <w:szCs w:val="22"/>
                <w:lang w:val="en-US"/>
              </w:rPr>
              <w:t>IB  - IC</w:t>
            </w:r>
            <w:r w:rsidRPr="00BE3FC1">
              <w:rPr>
                <w:sz w:val="22"/>
                <w:szCs w:val="22"/>
              </w:rPr>
              <w:t xml:space="preserve"> стадия</w:t>
            </w:r>
          </w:p>
        </w:tc>
        <w:tc>
          <w:tcPr>
            <w:tcW w:w="2834" w:type="dxa"/>
          </w:tcPr>
          <w:p w:rsidR="000C6890" w:rsidRPr="00BE3FC1" w:rsidRDefault="000C6890" w:rsidP="0091738A">
            <w:pPr>
              <w:jc w:val="center"/>
            </w:pPr>
            <w:r w:rsidRPr="00BE3FC1">
              <w:t>Х</w:t>
            </w:r>
          </w:p>
        </w:tc>
        <w:tc>
          <w:tcPr>
            <w:tcW w:w="2393" w:type="dxa"/>
          </w:tcPr>
          <w:p w:rsidR="000C6890" w:rsidRPr="00BE3FC1" w:rsidRDefault="000C6890" w:rsidP="0091738A">
            <w:pPr>
              <w:jc w:val="center"/>
            </w:pPr>
            <w:r w:rsidRPr="00BE3FC1">
              <w:t>Х</w:t>
            </w:r>
          </w:p>
        </w:tc>
        <w:tc>
          <w:tcPr>
            <w:tcW w:w="2393" w:type="dxa"/>
          </w:tcPr>
          <w:p w:rsidR="000C6890" w:rsidRPr="00BE3FC1" w:rsidRDefault="000C6890" w:rsidP="0091738A">
            <w:pPr>
              <w:jc w:val="center"/>
            </w:pPr>
          </w:p>
        </w:tc>
      </w:tr>
      <w:tr w:rsidR="000C6890" w:rsidRPr="00BE3FC1" w:rsidTr="0091738A">
        <w:tc>
          <w:tcPr>
            <w:tcW w:w="2635" w:type="dxa"/>
          </w:tcPr>
          <w:p w:rsidR="000C6890" w:rsidRPr="00BE3FC1" w:rsidRDefault="000C6890" w:rsidP="0091738A">
            <w:pPr>
              <w:rPr>
                <w:szCs w:val="22"/>
                <w:lang w:val="en-US"/>
              </w:rPr>
            </w:pPr>
            <w:r w:rsidRPr="00BE3FC1">
              <w:rPr>
                <w:sz w:val="22"/>
                <w:szCs w:val="22"/>
                <w:lang w:val="en-US"/>
              </w:rPr>
              <w:t>IIA - IV</w:t>
            </w:r>
            <w:r w:rsidRPr="00BE3FC1">
              <w:rPr>
                <w:sz w:val="22"/>
                <w:szCs w:val="22"/>
              </w:rPr>
              <w:t xml:space="preserve"> стадия</w:t>
            </w:r>
          </w:p>
        </w:tc>
        <w:tc>
          <w:tcPr>
            <w:tcW w:w="2834" w:type="dxa"/>
          </w:tcPr>
          <w:p w:rsidR="000C6890" w:rsidRPr="00BE3FC1" w:rsidRDefault="000C6890" w:rsidP="0091738A">
            <w:pPr>
              <w:jc w:val="center"/>
            </w:pPr>
            <w:r w:rsidRPr="00BE3FC1">
              <w:t>Х</w:t>
            </w:r>
          </w:p>
        </w:tc>
        <w:tc>
          <w:tcPr>
            <w:tcW w:w="2393" w:type="dxa"/>
          </w:tcPr>
          <w:p w:rsidR="000C6890" w:rsidRPr="00BE3FC1" w:rsidRDefault="000C6890" w:rsidP="0091738A">
            <w:pPr>
              <w:jc w:val="center"/>
            </w:pPr>
            <w:r w:rsidRPr="00BE3FC1">
              <w:t>Х</w:t>
            </w:r>
          </w:p>
        </w:tc>
        <w:tc>
          <w:tcPr>
            <w:tcW w:w="2393" w:type="dxa"/>
          </w:tcPr>
          <w:p w:rsidR="000C6890" w:rsidRPr="00BE3FC1" w:rsidRDefault="000C6890" w:rsidP="0091738A">
            <w:pPr>
              <w:jc w:val="center"/>
            </w:pPr>
          </w:p>
        </w:tc>
      </w:tr>
      <w:tr w:rsidR="000C6890" w:rsidRPr="00BE3FC1" w:rsidTr="0091738A">
        <w:tc>
          <w:tcPr>
            <w:tcW w:w="2635" w:type="dxa"/>
          </w:tcPr>
          <w:p w:rsidR="000C6890" w:rsidRPr="00BE3FC1" w:rsidRDefault="000C6890" w:rsidP="0091738A">
            <w:pPr>
              <w:rPr>
                <w:b/>
                <w:szCs w:val="22"/>
              </w:rPr>
            </w:pPr>
            <w:r w:rsidRPr="00BE3FC1">
              <w:rPr>
                <w:b/>
                <w:sz w:val="22"/>
                <w:szCs w:val="22"/>
              </w:rPr>
              <w:t>Незрелая тератома</w:t>
            </w:r>
          </w:p>
        </w:tc>
        <w:tc>
          <w:tcPr>
            <w:tcW w:w="2834" w:type="dxa"/>
          </w:tcPr>
          <w:p w:rsidR="000C6890" w:rsidRPr="00BE3FC1" w:rsidRDefault="000C6890" w:rsidP="0091738A">
            <w:pPr>
              <w:jc w:val="center"/>
            </w:pPr>
          </w:p>
        </w:tc>
        <w:tc>
          <w:tcPr>
            <w:tcW w:w="2393" w:type="dxa"/>
          </w:tcPr>
          <w:p w:rsidR="000C6890" w:rsidRPr="00BE3FC1" w:rsidRDefault="000C6890" w:rsidP="0091738A">
            <w:pPr>
              <w:jc w:val="center"/>
            </w:pPr>
          </w:p>
        </w:tc>
        <w:tc>
          <w:tcPr>
            <w:tcW w:w="2393" w:type="dxa"/>
          </w:tcPr>
          <w:p w:rsidR="000C6890" w:rsidRPr="00BE3FC1" w:rsidRDefault="000C6890" w:rsidP="0091738A">
            <w:pPr>
              <w:jc w:val="center"/>
            </w:pPr>
          </w:p>
        </w:tc>
      </w:tr>
      <w:tr w:rsidR="000C6890" w:rsidRPr="00BE3FC1" w:rsidTr="0091738A">
        <w:tc>
          <w:tcPr>
            <w:tcW w:w="2635" w:type="dxa"/>
          </w:tcPr>
          <w:p w:rsidR="000C6890" w:rsidRPr="00BE3FC1" w:rsidRDefault="000C6890" w:rsidP="0091738A">
            <w:pPr>
              <w:rPr>
                <w:szCs w:val="22"/>
                <w:lang w:val="en-US"/>
              </w:rPr>
            </w:pPr>
            <w:r w:rsidRPr="00BE3FC1">
              <w:rPr>
                <w:sz w:val="22"/>
                <w:szCs w:val="22"/>
                <w:lang w:val="en-US"/>
              </w:rPr>
              <w:t>IA</w:t>
            </w:r>
            <w:r w:rsidRPr="00BE3FC1">
              <w:rPr>
                <w:sz w:val="22"/>
                <w:szCs w:val="22"/>
              </w:rPr>
              <w:t xml:space="preserve"> стадия </w:t>
            </w:r>
            <w:r w:rsidRPr="00BE3FC1">
              <w:rPr>
                <w:sz w:val="22"/>
                <w:szCs w:val="22"/>
                <w:lang w:val="en-US"/>
              </w:rPr>
              <w:t>G1</w:t>
            </w:r>
          </w:p>
        </w:tc>
        <w:tc>
          <w:tcPr>
            <w:tcW w:w="2834" w:type="dxa"/>
          </w:tcPr>
          <w:p w:rsidR="000C6890" w:rsidRPr="00BE3FC1" w:rsidRDefault="000C6890" w:rsidP="0091738A">
            <w:pPr>
              <w:jc w:val="center"/>
            </w:pPr>
            <w:r w:rsidRPr="00BE3FC1">
              <w:t>Х</w:t>
            </w:r>
          </w:p>
        </w:tc>
        <w:tc>
          <w:tcPr>
            <w:tcW w:w="2393" w:type="dxa"/>
          </w:tcPr>
          <w:p w:rsidR="000C6890" w:rsidRPr="00BE3FC1" w:rsidRDefault="000C6890" w:rsidP="0091738A">
            <w:pPr>
              <w:jc w:val="center"/>
            </w:pPr>
            <w:r w:rsidRPr="00BE3FC1">
              <w:t>-</w:t>
            </w:r>
          </w:p>
        </w:tc>
        <w:tc>
          <w:tcPr>
            <w:tcW w:w="2393" w:type="dxa"/>
          </w:tcPr>
          <w:p w:rsidR="000C6890" w:rsidRPr="00BE3FC1" w:rsidRDefault="000C6890" w:rsidP="0091738A">
            <w:pPr>
              <w:jc w:val="center"/>
            </w:pPr>
            <w:r w:rsidRPr="00BE3FC1">
              <w:t>Х</w:t>
            </w:r>
          </w:p>
        </w:tc>
      </w:tr>
      <w:tr w:rsidR="000C6890" w:rsidRPr="00BE3FC1" w:rsidTr="0091738A">
        <w:tc>
          <w:tcPr>
            <w:tcW w:w="2635" w:type="dxa"/>
          </w:tcPr>
          <w:p w:rsidR="000C6890" w:rsidRPr="00BE3FC1" w:rsidRDefault="000C6890" w:rsidP="0091738A">
            <w:pPr>
              <w:rPr>
                <w:szCs w:val="22"/>
              </w:rPr>
            </w:pPr>
            <w:r w:rsidRPr="00BE3FC1">
              <w:rPr>
                <w:sz w:val="22"/>
                <w:szCs w:val="22"/>
                <w:lang w:val="en-US"/>
              </w:rPr>
              <w:t>IA</w:t>
            </w:r>
            <w:r w:rsidRPr="00BE3FC1">
              <w:rPr>
                <w:sz w:val="22"/>
                <w:szCs w:val="22"/>
              </w:rPr>
              <w:t xml:space="preserve"> стадия</w:t>
            </w:r>
            <w:r w:rsidRPr="00BE3FC1">
              <w:rPr>
                <w:sz w:val="22"/>
                <w:szCs w:val="22"/>
                <w:lang w:val="en-US"/>
              </w:rPr>
              <w:t xml:space="preserve"> G</w:t>
            </w:r>
            <w:r w:rsidRPr="00BE3FC1">
              <w:rPr>
                <w:sz w:val="22"/>
                <w:szCs w:val="22"/>
              </w:rPr>
              <w:t>2</w:t>
            </w:r>
            <w:r w:rsidRPr="00BE3FC1">
              <w:rPr>
                <w:sz w:val="22"/>
                <w:szCs w:val="22"/>
                <w:lang w:val="en-US"/>
              </w:rPr>
              <w:t>- G</w:t>
            </w:r>
            <w:r w:rsidRPr="00BE3FC1">
              <w:rPr>
                <w:sz w:val="22"/>
                <w:szCs w:val="22"/>
              </w:rPr>
              <w:t>3</w:t>
            </w:r>
          </w:p>
        </w:tc>
        <w:tc>
          <w:tcPr>
            <w:tcW w:w="2834" w:type="dxa"/>
          </w:tcPr>
          <w:p w:rsidR="000C6890" w:rsidRPr="00BE3FC1" w:rsidRDefault="000C6890" w:rsidP="0091738A">
            <w:pPr>
              <w:jc w:val="center"/>
            </w:pPr>
            <w:r w:rsidRPr="00BE3FC1">
              <w:t>Х</w:t>
            </w:r>
          </w:p>
        </w:tc>
        <w:tc>
          <w:tcPr>
            <w:tcW w:w="2393" w:type="dxa"/>
          </w:tcPr>
          <w:p w:rsidR="000C6890" w:rsidRPr="00BE3FC1" w:rsidRDefault="000C6890" w:rsidP="0091738A">
            <w:pPr>
              <w:jc w:val="center"/>
            </w:pPr>
            <w:r w:rsidRPr="00BE3FC1">
              <w:t>Х</w:t>
            </w:r>
          </w:p>
        </w:tc>
        <w:tc>
          <w:tcPr>
            <w:tcW w:w="2393" w:type="dxa"/>
          </w:tcPr>
          <w:p w:rsidR="000C6890" w:rsidRPr="00BE3FC1" w:rsidRDefault="000C6890" w:rsidP="0091738A">
            <w:pPr>
              <w:jc w:val="center"/>
              <w:rPr>
                <w:sz w:val="18"/>
              </w:rPr>
            </w:pPr>
            <w:r w:rsidRPr="00BE3FC1">
              <w:t>(Х)</w:t>
            </w:r>
            <w:r w:rsidRPr="00BE3FC1">
              <w:rPr>
                <w:vertAlign w:val="superscript"/>
              </w:rPr>
              <w:t>а</w:t>
            </w:r>
          </w:p>
        </w:tc>
      </w:tr>
      <w:tr w:rsidR="000C6890" w:rsidRPr="00BE3FC1" w:rsidTr="0091738A">
        <w:tc>
          <w:tcPr>
            <w:tcW w:w="2635" w:type="dxa"/>
          </w:tcPr>
          <w:p w:rsidR="000C6890" w:rsidRPr="00BE3FC1" w:rsidRDefault="000C6890" w:rsidP="0091738A">
            <w:pPr>
              <w:rPr>
                <w:szCs w:val="22"/>
              </w:rPr>
            </w:pPr>
            <w:r w:rsidRPr="00BE3FC1">
              <w:rPr>
                <w:sz w:val="22"/>
                <w:szCs w:val="22"/>
                <w:lang w:val="en-US"/>
              </w:rPr>
              <w:t>IB  - IC</w:t>
            </w:r>
            <w:r w:rsidRPr="00BE3FC1">
              <w:rPr>
                <w:sz w:val="22"/>
                <w:szCs w:val="22"/>
              </w:rPr>
              <w:t xml:space="preserve"> стадия</w:t>
            </w:r>
          </w:p>
        </w:tc>
        <w:tc>
          <w:tcPr>
            <w:tcW w:w="2834" w:type="dxa"/>
          </w:tcPr>
          <w:p w:rsidR="000C6890" w:rsidRPr="00BE3FC1" w:rsidRDefault="000C6890" w:rsidP="0091738A">
            <w:pPr>
              <w:jc w:val="center"/>
            </w:pPr>
            <w:r w:rsidRPr="00BE3FC1">
              <w:t>Х</w:t>
            </w:r>
          </w:p>
        </w:tc>
        <w:tc>
          <w:tcPr>
            <w:tcW w:w="2393" w:type="dxa"/>
          </w:tcPr>
          <w:p w:rsidR="000C6890" w:rsidRPr="00BE3FC1" w:rsidRDefault="000C6890" w:rsidP="0091738A">
            <w:pPr>
              <w:jc w:val="center"/>
            </w:pPr>
            <w:r w:rsidRPr="00BE3FC1">
              <w:t>Х</w:t>
            </w:r>
          </w:p>
        </w:tc>
        <w:tc>
          <w:tcPr>
            <w:tcW w:w="2393" w:type="dxa"/>
          </w:tcPr>
          <w:p w:rsidR="000C6890" w:rsidRPr="00BE3FC1" w:rsidRDefault="000C6890" w:rsidP="0091738A">
            <w:pPr>
              <w:jc w:val="center"/>
            </w:pPr>
            <w:r w:rsidRPr="00BE3FC1">
              <w:t>(Х)</w:t>
            </w:r>
          </w:p>
        </w:tc>
      </w:tr>
      <w:tr w:rsidR="000C6890" w:rsidRPr="00BE3FC1" w:rsidTr="0091738A">
        <w:tc>
          <w:tcPr>
            <w:tcW w:w="2635" w:type="dxa"/>
          </w:tcPr>
          <w:p w:rsidR="000C6890" w:rsidRPr="00BE3FC1" w:rsidRDefault="000C6890" w:rsidP="0091738A">
            <w:pPr>
              <w:rPr>
                <w:szCs w:val="22"/>
              </w:rPr>
            </w:pPr>
            <w:r w:rsidRPr="00BE3FC1">
              <w:rPr>
                <w:sz w:val="22"/>
                <w:szCs w:val="22"/>
                <w:lang w:val="en-US"/>
              </w:rPr>
              <w:t>IIA - IV</w:t>
            </w:r>
            <w:r w:rsidRPr="00BE3FC1">
              <w:rPr>
                <w:sz w:val="22"/>
                <w:szCs w:val="22"/>
              </w:rPr>
              <w:t xml:space="preserve"> стадия</w:t>
            </w:r>
          </w:p>
        </w:tc>
        <w:tc>
          <w:tcPr>
            <w:tcW w:w="2834" w:type="dxa"/>
          </w:tcPr>
          <w:p w:rsidR="000C6890" w:rsidRPr="00BE3FC1" w:rsidRDefault="000C6890" w:rsidP="0091738A">
            <w:pPr>
              <w:jc w:val="center"/>
            </w:pPr>
            <w:r w:rsidRPr="00BE3FC1">
              <w:t>Х</w:t>
            </w:r>
          </w:p>
        </w:tc>
        <w:tc>
          <w:tcPr>
            <w:tcW w:w="2393" w:type="dxa"/>
          </w:tcPr>
          <w:p w:rsidR="000C6890" w:rsidRPr="00BE3FC1" w:rsidRDefault="000C6890" w:rsidP="0091738A">
            <w:pPr>
              <w:jc w:val="center"/>
            </w:pPr>
            <w:r w:rsidRPr="00BE3FC1">
              <w:t>Х</w:t>
            </w:r>
          </w:p>
        </w:tc>
        <w:tc>
          <w:tcPr>
            <w:tcW w:w="2393" w:type="dxa"/>
          </w:tcPr>
          <w:p w:rsidR="000C6890" w:rsidRPr="00BE3FC1" w:rsidRDefault="000C6890" w:rsidP="0091738A">
            <w:pPr>
              <w:jc w:val="center"/>
            </w:pPr>
          </w:p>
        </w:tc>
      </w:tr>
      <w:tr w:rsidR="000C6890" w:rsidRPr="00BE3FC1" w:rsidTr="0091738A">
        <w:tc>
          <w:tcPr>
            <w:tcW w:w="2635" w:type="dxa"/>
          </w:tcPr>
          <w:p w:rsidR="000C6890" w:rsidRPr="00BE3FC1" w:rsidRDefault="000C6890" w:rsidP="0091738A">
            <w:pPr>
              <w:rPr>
                <w:b/>
                <w:szCs w:val="22"/>
              </w:rPr>
            </w:pPr>
            <w:r w:rsidRPr="00BE3FC1">
              <w:rPr>
                <w:b/>
                <w:sz w:val="22"/>
                <w:szCs w:val="22"/>
              </w:rPr>
              <w:t>Опухоль желточного мешка</w:t>
            </w:r>
          </w:p>
        </w:tc>
        <w:tc>
          <w:tcPr>
            <w:tcW w:w="2834" w:type="dxa"/>
          </w:tcPr>
          <w:p w:rsidR="000C6890" w:rsidRPr="00BE3FC1" w:rsidRDefault="000C6890" w:rsidP="0091738A">
            <w:pPr>
              <w:jc w:val="center"/>
            </w:pPr>
          </w:p>
        </w:tc>
        <w:tc>
          <w:tcPr>
            <w:tcW w:w="2393" w:type="dxa"/>
          </w:tcPr>
          <w:p w:rsidR="000C6890" w:rsidRPr="00BE3FC1" w:rsidRDefault="000C6890" w:rsidP="0091738A">
            <w:pPr>
              <w:jc w:val="center"/>
            </w:pPr>
          </w:p>
        </w:tc>
        <w:tc>
          <w:tcPr>
            <w:tcW w:w="2393" w:type="dxa"/>
          </w:tcPr>
          <w:p w:rsidR="000C6890" w:rsidRPr="00BE3FC1" w:rsidRDefault="000C6890" w:rsidP="0091738A">
            <w:pPr>
              <w:jc w:val="center"/>
            </w:pPr>
          </w:p>
        </w:tc>
      </w:tr>
      <w:tr w:rsidR="000C6890" w:rsidRPr="00BE3FC1" w:rsidTr="0091738A">
        <w:tc>
          <w:tcPr>
            <w:tcW w:w="2635" w:type="dxa"/>
          </w:tcPr>
          <w:p w:rsidR="000C6890" w:rsidRPr="00BE3FC1" w:rsidRDefault="000C6890" w:rsidP="0091738A">
            <w:pPr>
              <w:rPr>
                <w:szCs w:val="22"/>
                <w:lang w:val="en-US"/>
              </w:rPr>
            </w:pPr>
            <w:r w:rsidRPr="00BE3FC1">
              <w:rPr>
                <w:sz w:val="22"/>
                <w:szCs w:val="22"/>
                <w:lang w:val="en-US"/>
              </w:rPr>
              <w:t>IA  - IB</w:t>
            </w:r>
            <w:r w:rsidRPr="00BE3FC1">
              <w:rPr>
                <w:sz w:val="22"/>
                <w:szCs w:val="22"/>
              </w:rPr>
              <w:t xml:space="preserve"> стадия</w:t>
            </w:r>
          </w:p>
        </w:tc>
        <w:tc>
          <w:tcPr>
            <w:tcW w:w="2834" w:type="dxa"/>
          </w:tcPr>
          <w:p w:rsidR="000C6890" w:rsidRPr="00BE3FC1" w:rsidRDefault="000C6890" w:rsidP="0091738A">
            <w:pPr>
              <w:jc w:val="center"/>
            </w:pPr>
            <w:r w:rsidRPr="00BE3FC1">
              <w:t>Х</w:t>
            </w:r>
          </w:p>
        </w:tc>
        <w:tc>
          <w:tcPr>
            <w:tcW w:w="2393" w:type="dxa"/>
          </w:tcPr>
          <w:p w:rsidR="000C6890" w:rsidRPr="00BE3FC1" w:rsidRDefault="000C6890" w:rsidP="0091738A">
            <w:pPr>
              <w:jc w:val="center"/>
            </w:pPr>
            <w:r w:rsidRPr="00BE3FC1">
              <w:t>Х</w:t>
            </w:r>
          </w:p>
        </w:tc>
        <w:tc>
          <w:tcPr>
            <w:tcW w:w="2393" w:type="dxa"/>
          </w:tcPr>
          <w:p w:rsidR="000C6890" w:rsidRPr="00BE3FC1" w:rsidRDefault="000C6890" w:rsidP="0091738A">
            <w:pPr>
              <w:jc w:val="center"/>
            </w:pPr>
            <w:r w:rsidRPr="00BE3FC1">
              <w:t>Х</w:t>
            </w:r>
          </w:p>
        </w:tc>
      </w:tr>
      <w:tr w:rsidR="000C6890" w:rsidRPr="00BE3FC1" w:rsidTr="0091738A">
        <w:tc>
          <w:tcPr>
            <w:tcW w:w="2635" w:type="dxa"/>
          </w:tcPr>
          <w:p w:rsidR="000C6890" w:rsidRPr="00BE3FC1" w:rsidRDefault="000C6890" w:rsidP="0091738A">
            <w:pPr>
              <w:rPr>
                <w:szCs w:val="22"/>
              </w:rPr>
            </w:pPr>
            <w:r w:rsidRPr="00BE3FC1">
              <w:rPr>
                <w:sz w:val="22"/>
                <w:szCs w:val="22"/>
              </w:rPr>
              <w:t>Другие стадии</w:t>
            </w:r>
          </w:p>
        </w:tc>
        <w:tc>
          <w:tcPr>
            <w:tcW w:w="2834" w:type="dxa"/>
          </w:tcPr>
          <w:p w:rsidR="000C6890" w:rsidRPr="00BE3FC1" w:rsidRDefault="000C6890" w:rsidP="0091738A">
            <w:pPr>
              <w:jc w:val="center"/>
            </w:pPr>
            <w:r w:rsidRPr="00BE3FC1">
              <w:t>Х</w:t>
            </w:r>
          </w:p>
        </w:tc>
        <w:tc>
          <w:tcPr>
            <w:tcW w:w="2393" w:type="dxa"/>
          </w:tcPr>
          <w:p w:rsidR="000C6890" w:rsidRPr="00BE3FC1" w:rsidRDefault="000C6890" w:rsidP="0091738A">
            <w:pPr>
              <w:jc w:val="center"/>
            </w:pPr>
            <w:r w:rsidRPr="00BE3FC1">
              <w:t>Х</w:t>
            </w:r>
          </w:p>
        </w:tc>
        <w:tc>
          <w:tcPr>
            <w:tcW w:w="2393" w:type="dxa"/>
          </w:tcPr>
          <w:p w:rsidR="000C6890" w:rsidRPr="00BE3FC1" w:rsidRDefault="000C6890" w:rsidP="0091738A">
            <w:pPr>
              <w:jc w:val="center"/>
            </w:pPr>
          </w:p>
        </w:tc>
      </w:tr>
    </w:tbl>
    <w:p w:rsidR="000C6890" w:rsidRPr="00314392" w:rsidRDefault="000C6890" w:rsidP="000C6890">
      <w:pPr>
        <w:rPr>
          <w:sz w:val="18"/>
          <w:szCs w:val="18"/>
        </w:rPr>
      </w:pPr>
      <w:r w:rsidRPr="00314392">
        <w:rPr>
          <w:sz w:val="18"/>
          <w:szCs w:val="18"/>
        </w:rPr>
        <w:t>Примечание:</w:t>
      </w:r>
    </w:p>
    <w:p w:rsidR="000C6890" w:rsidRPr="00D31FE1" w:rsidRDefault="000C6890" w:rsidP="000C6890">
      <w:pPr>
        <w:rPr>
          <w:sz w:val="18"/>
          <w:szCs w:val="18"/>
          <w:lang w:val="en-US"/>
        </w:rPr>
      </w:pPr>
      <w:r w:rsidRPr="00314392">
        <w:rPr>
          <w:b/>
          <w:color w:val="000000"/>
          <w:sz w:val="18"/>
          <w:szCs w:val="18"/>
          <w:vertAlign w:val="superscript"/>
          <w:lang w:val="en-US"/>
        </w:rPr>
        <w:t>1</w:t>
      </w:r>
      <w:r w:rsidRPr="00314392">
        <w:rPr>
          <w:sz w:val="18"/>
          <w:szCs w:val="18"/>
          <w:lang w:val="en-US"/>
        </w:rPr>
        <w:t>- Ovarian Cancer Treatment Recommendations</w:t>
      </w:r>
      <w:r w:rsidRPr="00DA2A45">
        <w:rPr>
          <w:sz w:val="18"/>
          <w:szCs w:val="18"/>
          <w:lang w:val="en-US"/>
        </w:rPr>
        <w:t xml:space="preserve">. </w:t>
      </w:r>
      <w:r w:rsidRPr="00314392">
        <w:rPr>
          <w:sz w:val="18"/>
          <w:szCs w:val="18"/>
          <w:lang w:val="en-US"/>
        </w:rPr>
        <w:t xml:space="preserve">Ledermann J. </w:t>
      </w:r>
      <w:r>
        <w:rPr>
          <w:sz w:val="18"/>
          <w:szCs w:val="18"/>
          <w:lang w:val="en-US"/>
        </w:rPr>
        <w:t>et al.</w:t>
      </w:r>
      <w:r w:rsidRPr="00314392">
        <w:rPr>
          <w:sz w:val="18"/>
          <w:szCs w:val="18"/>
          <w:lang w:val="en-US"/>
        </w:rPr>
        <w:t>ESMOClinicalPractice</w:t>
      </w:r>
      <w:r w:rsidRPr="00D31FE1">
        <w:rPr>
          <w:sz w:val="18"/>
          <w:szCs w:val="18"/>
          <w:lang w:val="en-US"/>
        </w:rPr>
        <w:t>. 2016.</w:t>
      </w:r>
    </w:p>
    <w:p w:rsidR="000C6890" w:rsidRPr="000D7E07" w:rsidRDefault="000C6890" w:rsidP="000C6890">
      <w:pPr>
        <w:rPr>
          <w:sz w:val="18"/>
          <w:szCs w:val="18"/>
        </w:rPr>
      </w:pPr>
      <w:r w:rsidRPr="00314392">
        <w:rPr>
          <w:sz w:val="18"/>
          <w:szCs w:val="18"/>
          <w:vertAlign w:val="superscript"/>
        </w:rPr>
        <w:t>а</w:t>
      </w:r>
      <w:r>
        <w:rPr>
          <w:sz w:val="18"/>
          <w:szCs w:val="18"/>
        </w:rPr>
        <w:t>–</w:t>
      </w:r>
      <w:r w:rsidRPr="00314392">
        <w:rPr>
          <w:sz w:val="18"/>
          <w:szCs w:val="18"/>
        </w:rPr>
        <w:t>прихирургическомстадировании</w:t>
      </w:r>
    </w:p>
    <w:p w:rsidR="000C6890" w:rsidRPr="00314392" w:rsidRDefault="000C6890" w:rsidP="000C6890">
      <w:pPr>
        <w:rPr>
          <w:sz w:val="18"/>
          <w:szCs w:val="18"/>
        </w:rPr>
      </w:pPr>
      <w:r w:rsidRPr="00314392">
        <w:rPr>
          <w:sz w:val="18"/>
          <w:szCs w:val="18"/>
        </w:rPr>
        <w:t>Х - рекомендуется; (Х) -  рекомендуется некоторыми авторами;«-» - отсутствие терапии</w:t>
      </w:r>
    </w:p>
    <w:p w:rsidR="000C6890" w:rsidRPr="00BE3FC1" w:rsidRDefault="000C6890" w:rsidP="000C6890">
      <w:pPr>
        <w:widowControl w:val="0"/>
        <w:tabs>
          <w:tab w:val="left" w:pos="2880"/>
        </w:tabs>
        <w:ind w:firstLine="720"/>
        <w:jc w:val="both"/>
        <w:rPr>
          <w:snapToGrid w:val="0"/>
          <w:highlight w:val="yellow"/>
        </w:rPr>
      </w:pPr>
    </w:p>
    <w:p w:rsidR="000C6890" w:rsidRPr="00BE3FC1" w:rsidRDefault="000C6890" w:rsidP="000C6890">
      <w:pPr>
        <w:pStyle w:val="aa"/>
        <w:ind w:firstLine="720"/>
        <w:jc w:val="both"/>
        <w:rPr>
          <w:szCs w:val="24"/>
        </w:rPr>
      </w:pPr>
      <w:r>
        <w:rPr>
          <w:szCs w:val="24"/>
        </w:rPr>
        <w:t>27</w:t>
      </w:r>
      <w:r w:rsidRPr="00BE3FC1">
        <w:rPr>
          <w:szCs w:val="24"/>
        </w:rPr>
        <w:t>.</w:t>
      </w:r>
      <w:r>
        <w:rPr>
          <w:szCs w:val="24"/>
        </w:rPr>
        <w:t>9.2</w:t>
      </w:r>
      <w:r w:rsidRPr="00BE3FC1">
        <w:rPr>
          <w:szCs w:val="24"/>
        </w:rPr>
        <w:t xml:space="preserve">.1.2. Пациентки, у которых диагностируется дисгерминома </w:t>
      </w:r>
      <w:r w:rsidRPr="00BE3FC1">
        <w:rPr>
          <w:szCs w:val="24"/>
          <w:lang w:val="en-US"/>
        </w:rPr>
        <w:t>I</w:t>
      </w:r>
      <w:r w:rsidRPr="00BE3FC1">
        <w:rPr>
          <w:szCs w:val="24"/>
        </w:rPr>
        <w:t xml:space="preserve">А стадии либо незрелая тератома </w:t>
      </w:r>
      <w:r w:rsidRPr="00BE3FC1">
        <w:rPr>
          <w:szCs w:val="24"/>
          <w:lang w:val="en-US"/>
        </w:rPr>
        <w:t>G</w:t>
      </w:r>
      <w:r w:rsidRPr="00BE3FC1">
        <w:rPr>
          <w:szCs w:val="24"/>
        </w:rPr>
        <w:t>1, после полного хирургического удаления опухоли, могут наблюдаться. Во всех остальных случаях показано проведение3-4 курсов полихимиотерапии по схеме ВЕР. В отдельных случаях при дисгерминоме</w:t>
      </w:r>
      <w:r w:rsidRPr="00BE3FC1">
        <w:rPr>
          <w:szCs w:val="24"/>
          <w:lang w:val="en-US"/>
        </w:rPr>
        <w:t>I</w:t>
      </w:r>
      <w:r w:rsidRPr="00BE3FC1">
        <w:rPr>
          <w:szCs w:val="24"/>
        </w:rPr>
        <w:t>В–</w:t>
      </w:r>
      <w:r w:rsidRPr="00BE3FC1">
        <w:rPr>
          <w:szCs w:val="24"/>
          <w:lang w:val="en-US"/>
        </w:rPr>
        <w:t>III</w:t>
      </w:r>
      <w:r w:rsidRPr="00BE3FC1">
        <w:rPr>
          <w:szCs w:val="24"/>
        </w:rPr>
        <w:t xml:space="preserve"> стадии может быть проведено 3 курса химиотерапии по схеме ЕР. Имеются данные в пользу того, что во всех случаях </w:t>
      </w:r>
      <w:r w:rsidRPr="00BE3FC1">
        <w:rPr>
          <w:szCs w:val="24"/>
          <w:lang w:val="en-US"/>
        </w:rPr>
        <w:t>I</w:t>
      </w:r>
      <w:r w:rsidRPr="00BE3FC1">
        <w:rPr>
          <w:szCs w:val="24"/>
        </w:rPr>
        <w:t xml:space="preserve"> стадии герминоклеточных опухолей яичников возможно наблюдение с проведением химиотерапии только в случае рецидива, однако такая тактика требует </w:t>
      </w:r>
      <w:r w:rsidRPr="00BE3FC1">
        <w:rPr>
          <w:szCs w:val="24"/>
        </w:rPr>
        <w:lastRenderedPageBreak/>
        <w:t xml:space="preserve">особенно тщательного подхода к стадированию опухолевого процесса и наблюдению за пациентом после хирургического лечения. </w:t>
      </w:r>
    </w:p>
    <w:p w:rsidR="000C6890" w:rsidRPr="00BE3FC1" w:rsidRDefault="000C6890" w:rsidP="000C6890">
      <w:pPr>
        <w:pStyle w:val="aa"/>
        <w:ind w:firstLine="720"/>
        <w:jc w:val="both"/>
        <w:rPr>
          <w:szCs w:val="24"/>
        </w:rPr>
      </w:pPr>
      <w:r w:rsidRPr="00BE3FC1">
        <w:rPr>
          <w:szCs w:val="24"/>
        </w:rPr>
        <w:t xml:space="preserve">В тех случаях, когда у пациенток исходно был повышен уровень бета-хорионического гонадотропина или альфа-фетопротеина, систематическое определение этих маркеров показано как для оценки эффективности химиотерапии, так и для наблюдения в случае достижения полной клинической регрессии. </w:t>
      </w:r>
    </w:p>
    <w:p w:rsidR="000C6890" w:rsidRPr="00BE3FC1" w:rsidRDefault="000C6890" w:rsidP="000C6890">
      <w:pPr>
        <w:pStyle w:val="aa"/>
        <w:ind w:firstLine="720"/>
        <w:jc w:val="both"/>
        <w:rPr>
          <w:szCs w:val="24"/>
        </w:rPr>
      </w:pPr>
      <w:r w:rsidRPr="00BE3FC1">
        <w:rPr>
          <w:szCs w:val="24"/>
        </w:rPr>
        <w:t>Пациент</w:t>
      </w:r>
      <w:r>
        <w:rPr>
          <w:szCs w:val="24"/>
        </w:rPr>
        <w:t>к</w:t>
      </w:r>
      <w:r w:rsidRPr="00BE3FC1">
        <w:rPr>
          <w:szCs w:val="24"/>
        </w:rPr>
        <w:t xml:space="preserve">ам, у которых не достигнута нормализация опухолевых маркеров, либо выявлено прогрессирование опухолевого процесса в ходе лечения, либо диагностирован рецидив опухоли, проводится химиотерапия второй линии по схемам </w:t>
      </w:r>
      <w:r w:rsidRPr="00BE3FC1">
        <w:rPr>
          <w:szCs w:val="24"/>
          <w:lang w:val="en-US"/>
        </w:rPr>
        <w:t>VIP</w:t>
      </w:r>
      <w:r w:rsidRPr="00BE3FC1">
        <w:rPr>
          <w:szCs w:val="24"/>
        </w:rPr>
        <w:t xml:space="preserve"> (цисплатин, ифосфамид, цисплатин), </w:t>
      </w:r>
      <w:r w:rsidRPr="00BE3FC1">
        <w:rPr>
          <w:szCs w:val="24"/>
          <w:lang w:val="en-US"/>
        </w:rPr>
        <w:t>TIP</w:t>
      </w:r>
      <w:r w:rsidRPr="00BE3FC1">
        <w:rPr>
          <w:szCs w:val="24"/>
        </w:rPr>
        <w:t xml:space="preserve"> (паклитаксел, цисплатин, ифосфамид), лучевая терапия. </w:t>
      </w:r>
    </w:p>
    <w:p w:rsidR="000C6890" w:rsidRPr="00BE3FC1" w:rsidRDefault="000C6890" w:rsidP="000C6890">
      <w:pPr>
        <w:pStyle w:val="17"/>
        <w:widowControl/>
        <w:spacing w:line="240" w:lineRule="auto"/>
        <w:ind w:firstLine="720"/>
        <w:rPr>
          <w:sz w:val="24"/>
          <w:szCs w:val="24"/>
        </w:rPr>
      </w:pPr>
      <w:r>
        <w:rPr>
          <w:sz w:val="24"/>
          <w:szCs w:val="24"/>
        </w:rPr>
        <w:t>27</w:t>
      </w:r>
      <w:r w:rsidRPr="00BE3FC1">
        <w:rPr>
          <w:sz w:val="24"/>
          <w:szCs w:val="24"/>
        </w:rPr>
        <w:t>.</w:t>
      </w:r>
      <w:r>
        <w:rPr>
          <w:sz w:val="24"/>
          <w:szCs w:val="24"/>
        </w:rPr>
        <w:t>9.2</w:t>
      </w:r>
      <w:r w:rsidRPr="00BE3FC1">
        <w:rPr>
          <w:sz w:val="24"/>
          <w:szCs w:val="24"/>
        </w:rPr>
        <w:t>.1.3.Схемы химиотерапии.</w:t>
      </w:r>
    </w:p>
    <w:p w:rsidR="000C6890" w:rsidRPr="00BE3FC1" w:rsidRDefault="000C6890" w:rsidP="000C6890">
      <w:pPr>
        <w:pStyle w:val="17"/>
        <w:widowControl/>
        <w:spacing w:line="240" w:lineRule="auto"/>
        <w:ind w:right="-7" w:firstLine="720"/>
        <w:rPr>
          <w:sz w:val="24"/>
          <w:szCs w:val="24"/>
        </w:rPr>
      </w:pPr>
      <w:r>
        <w:rPr>
          <w:sz w:val="24"/>
          <w:szCs w:val="24"/>
        </w:rPr>
        <w:t>27</w:t>
      </w:r>
      <w:r w:rsidRPr="00BE3FC1">
        <w:rPr>
          <w:sz w:val="24"/>
          <w:szCs w:val="24"/>
        </w:rPr>
        <w:t>.</w:t>
      </w:r>
      <w:r>
        <w:rPr>
          <w:sz w:val="24"/>
          <w:szCs w:val="24"/>
        </w:rPr>
        <w:t>9.2</w:t>
      </w:r>
      <w:r w:rsidRPr="00BE3FC1">
        <w:rPr>
          <w:sz w:val="24"/>
          <w:szCs w:val="24"/>
        </w:rPr>
        <w:t>.1.3.1. ВЕР:</w:t>
      </w:r>
    </w:p>
    <w:p w:rsidR="000C6890" w:rsidRPr="00BE3FC1" w:rsidRDefault="000C6890" w:rsidP="000C6890">
      <w:pPr>
        <w:pStyle w:val="17"/>
        <w:widowControl/>
        <w:spacing w:line="240" w:lineRule="auto"/>
        <w:ind w:firstLine="720"/>
        <w:rPr>
          <w:sz w:val="24"/>
          <w:szCs w:val="24"/>
        </w:rPr>
      </w:pPr>
      <w:r w:rsidRPr="00BE3FC1">
        <w:rPr>
          <w:sz w:val="24"/>
          <w:szCs w:val="24"/>
        </w:rPr>
        <w:t>цисплатин 20 мг/м</w:t>
      </w:r>
      <w:r w:rsidRPr="00BE3FC1">
        <w:rPr>
          <w:sz w:val="24"/>
          <w:szCs w:val="24"/>
          <w:vertAlign w:val="superscript"/>
        </w:rPr>
        <w:t>2</w:t>
      </w:r>
      <w:r w:rsidRPr="00BE3FC1">
        <w:rPr>
          <w:sz w:val="24"/>
          <w:szCs w:val="24"/>
        </w:rPr>
        <w:t xml:space="preserve"> внутривенная инфузия со скоростью не более</w:t>
      </w:r>
      <w:r w:rsidRPr="00BE3FC1">
        <w:rPr>
          <w:sz w:val="24"/>
          <w:szCs w:val="24"/>
        </w:rPr>
        <w:br/>
        <w:t>1 мг/мин с пред- и постгидратацией в 1–5-й дни;</w:t>
      </w:r>
    </w:p>
    <w:p w:rsidR="000C6890" w:rsidRPr="00BE3FC1" w:rsidRDefault="000C6890" w:rsidP="000C6890">
      <w:pPr>
        <w:pStyle w:val="17"/>
        <w:widowControl/>
        <w:spacing w:line="240" w:lineRule="auto"/>
        <w:ind w:right="-7" w:firstLine="720"/>
        <w:rPr>
          <w:sz w:val="24"/>
          <w:szCs w:val="24"/>
        </w:rPr>
      </w:pPr>
      <w:r w:rsidRPr="00BE3FC1">
        <w:rPr>
          <w:sz w:val="24"/>
          <w:szCs w:val="24"/>
        </w:rPr>
        <w:t>этопозид 100 мг/м</w:t>
      </w:r>
      <w:r w:rsidRPr="00BE3FC1">
        <w:rPr>
          <w:sz w:val="24"/>
          <w:szCs w:val="24"/>
          <w:vertAlign w:val="superscript"/>
        </w:rPr>
        <w:t xml:space="preserve">2 </w:t>
      </w:r>
      <w:r w:rsidRPr="00BE3FC1">
        <w:rPr>
          <w:sz w:val="24"/>
          <w:szCs w:val="24"/>
        </w:rPr>
        <w:t>внутривенная инфузия в течение 30–60 мин, 1–5-й дни;</w:t>
      </w:r>
    </w:p>
    <w:p w:rsidR="000C6890" w:rsidRPr="00BE3FC1" w:rsidRDefault="000C6890" w:rsidP="000C6890">
      <w:pPr>
        <w:pStyle w:val="17"/>
        <w:widowControl/>
        <w:spacing w:line="240" w:lineRule="auto"/>
        <w:ind w:right="-7" w:firstLine="720"/>
        <w:rPr>
          <w:sz w:val="24"/>
          <w:szCs w:val="24"/>
        </w:rPr>
      </w:pPr>
      <w:r w:rsidRPr="00BE3FC1">
        <w:rPr>
          <w:sz w:val="24"/>
          <w:szCs w:val="24"/>
        </w:rPr>
        <w:t xml:space="preserve">блеомицин 30 мг внутривенно в течение 10–15 мин, 2-й, 9-й и 16-й дни. </w:t>
      </w:r>
    </w:p>
    <w:p w:rsidR="000C6890" w:rsidRPr="00BE3FC1" w:rsidRDefault="000C6890" w:rsidP="000C6890">
      <w:pPr>
        <w:pStyle w:val="17"/>
        <w:widowControl/>
        <w:spacing w:line="240" w:lineRule="auto"/>
        <w:ind w:right="-7" w:firstLine="720"/>
        <w:rPr>
          <w:sz w:val="24"/>
          <w:szCs w:val="24"/>
        </w:rPr>
      </w:pPr>
      <w:r w:rsidRPr="00BE3FC1">
        <w:rPr>
          <w:sz w:val="24"/>
          <w:szCs w:val="24"/>
        </w:rPr>
        <w:t>Очередной курс начинается на 22-й день.</w:t>
      </w:r>
    </w:p>
    <w:p w:rsidR="000C6890" w:rsidRPr="00BE3FC1" w:rsidRDefault="000C6890" w:rsidP="000C6890">
      <w:pPr>
        <w:pStyle w:val="17"/>
        <w:widowControl/>
        <w:spacing w:line="240" w:lineRule="auto"/>
        <w:ind w:right="-7" w:firstLine="720"/>
        <w:rPr>
          <w:sz w:val="24"/>
          <w:szCs w:val="24"/>
        </w:rPr>
      </w:pPr>
      <w:r>
        <w:rPr>
          <w:sz w:val="24"/>
          <w:szCs w:val="24"/>
        </w:rPr>
        <w:t>27</w:t>
      </w:r>
      <w:r w:rsidRPr="00BE3FC1">
        <w:rPr>
          <w:sz w:val="24"/>
          <w:szCs w:val="24"/>
        </w:rPr>
        <w:t>.</w:t>
      </w:r>
      <w:r>
        <w:rPr>
          <w:sz w:val="24"/>
          <w:szCs w:val="24"/>
        </w:rPr>
        <w:t>9.2</w:t>
      </w:r>
      <w:r w:rsidRPr="00BE3FC1">
        <w:rPr>
          <w:sz w:val="24"/>
          <w:szCs w:val="24"/>
        </w:rPr>
        <w:t>.1.3</w:t>
      </w:r>
      <w:r>
        <w:rPr>
          <w:sz w:val="24"/>
          <w:szCs w:val="24"/>
        </w:rPr>
        <w:t>.2</w:t>
      </w:r>
      <w:r w:rsidRPr="00BE3FC1">
        <w:rPr>
          <w:sz w:val="24"/>
          <w:szCs w:val="24"/>
        </w:rPr>
        <w:t>. ЕР:</w:t>
      </w:r>
    </w:p>
    <w:p w:rsidR="000C6890" w:rsidRPr="00BE3FC1" w:rsidRDefault="000C6890" w:rsidP="000C6890">
      <w:pPr>
        <w:pStyle w:val="17"/>
        <w:widowControl/>
        <w:spacing w:line="240" w:lineRule="auto"/>
        <w:ind w:right="-7" w:firstLine="720"/>
        <w:rPr>
          <w:sz w:val="24"/>
          <w:szCs w:val="24"/>
        </w:rPr>
      </w:pPr>
      <w:r w:rsidRPr="00BE3FC1">
        <w:rPr>
          <w:sz w:val="24"/>
          <w:szCs w:val="24"/>
        </w:rPr>
        <w:t>цисплатин 20 мг/м</w:t>
      </w:r>
      <w:r w:rsidRPr="00BE3FC1">
        <w:rPr>
          <w:sz w:val="24"/>
          <w:szCs w:val="24"/>
          <w:vertAlign w:val="superscript"/>
        </w:rPr>
        <w:t>2</w:t>
      </w:r>
      <w:r w:rsidRPr="00BE3FC1">
        <w:rPr>
          <w:sz w:val="24"/>
          <w:szCs w:val="24"/>
        </w:rPr>
        <w:t xml:space="preserve"> внутривенная инфузия со скоростью не более</w:t>
      </w:r>
      <w:r w:rsidRPr="00BE3FC1">
        <w:rPr>
          <w:sz w:val="24"/>
          <w:szCs w:val="24"/>
        </w:rPr>
        <w:br/>
        <w:t>1 мг/мин с пред- и постгидратацией, 1–5-й дни;</w:t>
      </w:r>
    </w:p>
    <w:p w:rsidR="000C6890" w:rsidRPr="00BE3FC1" w:rsidRDefault="000C6890" w:rsidP="000C6890">
      <w:pPr>
        <w:pStyle w:val="17"/>
        <w:widowControl/>
        <w:spacing w:line="240" w:lineRule="auto"/>
        <w:ind w:right="-7" w:firstLine="720"/>
        <w:rPr>
          <w:sz w:val="24"/>
          <w:szCs w:val="24"/>
        </w:rPr>
      </w:pPr>
      <w:r w:rsidRPr="00BE3FC1">
        <w:rPr>
          <w:sz w:val="24"/>
          <w:szCs w:val="24"/>
        </w:rPr>
        <w:t>этопозид 100 мг/м</w:t>
      </w:r>
      <w:r w:rsidRPr="00BE3FC1">
        <w:rPr>
          <w:sz w:val="24"/>
          <w:szCs w:val="24"/>
          <w:vertAlign w:val="superscript"/>
        </w:rPr>
        <w:t>2</w:t>
      </w:r>
      <w:r w:rsidRPr="00BE3FC1">
        <w:rPr>
          <w:sz w:val="24"/>
          <w:szCs w:val="24"/>
        </w:rPr>
        <w:t xml:space="preserve"> внутривенная инфузия в течение 30–60 мин,</w:t>
      </w:r>
      <w:r w:rsidRPr="00BE3FC1">
        <w:rPr>
          <w:sz w:val="24"/>
          <w:szCs w:val="24"/>
        </w:rPr>
        <w:br/>
        <w:t xml:space="preserve">1–5-й дни. </w:t>
      </w:r>
    </w:p>
    <w:p w:rsidR="000C6890" w:rsidRPr="00BE3FC1" w:rsidRDefault="000C6890" w:rsidP="000C6890">
      <w:pPr>
        <w:pStyle w:val="17"/>
        <w:widowControl/>
        <w:spacing w:line="240" w:lineRule="auto"/>
        <w:ind w:right="-7" w:firstLine="720"/>
        <w:rPr>
          <w:sz w:val="24"/>
          <w:szCs w:val="24"/>
        </w:rPr>
      </w:pPr>
      <w:r w:rsidRPr="00BE3FC1">
        <w:rPr>
          <w:sz w:val="24"/>
          <w:szCs w:val="24"/>
        </w:rPr>
        <w:t>Очередной курс начинается на 22-й день.</w:t>
      </w:r>
    </w:p>
    <w:p w:rsidR="000C6890" w:rsidRPr="00BE3FC1" w:rsidRDefault="000C6890" w:rsidP="000C6890">
      <w:pPr>
        <w:pStyle w:val="17"/>
        <w:widowControl/>
        <w:spacing w:line="240" w:lineRule="auto"/>
        <w:ind w:right="-7" w:firstLine="720"/>
        <w:rPr>
          <w:sz w:val="24"/>
          <w:szCs w:val="24"/>
        </w:rPr>
      </w:pPr>
      <w:r>
        <w:rPr>
          <w:sz w:val="24"/>
          <w:szCs w:val="24"/>
        </w:rPr>
        <w:t>27</w:t>
      </w:r>
      <w:r w:rsidRPr="00BE3FC1">
        <w:rPr>
          <w:sz w:val="24"/>
          <w:szCs w:val="24"/>
        </w:rPr>
        <w:t>.</w:t>
      </w:r>
      <w:r>
        <w:rPr>
          <w:sz w:val="24"/>
          <w:szCs w:val="24"/>
        </w:rPr>
        <w:t>9.2</w:t>
      </w:r>
      <w:r w:rsidRPr="00BE3FC1">
        <w:rPr>
          <w:sz w:val="24"/>
          <w:szCs w:val="24"/>
        </w:rPr>
        <w:t>.1.3</w:t>
      </w:r>
      <w:r>
        <w:rPr>
          <w:sz w:val="24"/>
          <w:szCs w:val="24"/>
        </w:rPr>
        <w:t>.3</w:t>
      </w:r>
      <w:r w:rsidRPr="00BE3FC1">
        <w:rPr>
          <w:sz w:val="24"/>
          <w:szCs w:val="24"/>
        </w:rPr>
        <w:t>.VIP:</w:t>
      </w:r>
    </w:p>
    <w:p w:rsidR="000C6890" w:rsidRPr="00BE3FC1" w:rsidRDefault="000C6890" w:rsidP="000C6890">
      <w:pPr>
        <w:pStyle w:val="17"/>
        <w:widowControl/>
        <w:spacing w:line="240" w:lineRule="auto"/>
        <w:ind w:right="-7" w:firstLine="720"/>
        <w:rPr>
          <w:sz w:val="24"/>
          <w:szCs w:val="24"/>
        </w:rPr>
      </w:pPr>
      <w:r w:rsidRPr="00BE3FC1">
        <w:rPr>
          <w:sz w:val="24"/>
          <w:szCs w:val="24"/>
        </w:rPr>
        <w:t>этопозид 75 мг/м</w:t>
      </w:r>
      <w:r w:rsidRPr="00BE3FC1">
        <w:rPr>
          <w:sz w:val="24"/>
          <w:szCs w:val="24"/>
          <w:vertAlign w:val="superscript"/>
        </w:rPr>
        <w:t xml:space="preserve">2 </w:t>
      </w:r>
      <w:r w:rsidRPr="00BE3FC1">
        <w:rPr>
          <w:sz w:val="24"/>
          <w:szCs w:val="24"/>
        </w:rPr>
        <w:t xml:space="preserve">внутривенная инфузия в течение 30–60 мин, 1–5-й дни. </w:t>
      </w:r>
    </w:p>
    <w:p w:rsidR="000C6890" w:rsidRPr="00BE3FC1" w:rsidRDefault="000C6890" w:rsidP="000C6890">
      <w:pPr>
        <w:pStyle w:val="17"/>
        <w:widowControl/>
        <w:spacing w:line="240" w:lineRule="auto"/>
        <w:ind w:right="-7" w:firstLine="720"/>
        <w:rPr>
          <w:sz w:val="24"/>
          <w:szCs w:val="24"/>
        </w:rPr>
      </w:pPr>
      <w:r w:rsidRPr="00BE3FC1">
        <w:rPr>
          <w:sz w:val="24"/>
          <w:szCs w:val="24"/>
        </w:rPr>
        <w:t>ифосфамид 1,2 г/м</w:t>
      </w:r>
      <w:r w:rsidRPr="00BE3FC1">
        <w:rPr>
          <w:sz w:val="24"/>
          <w:szCs w:val="24"/>
          <w:vertAlign w:val="superscript"/>
        </w:rPr>
        <w:t>2</w:t>
      </w:r>
      <w:r w:rsidRPr="00BE3FC1">
        <w:rPr>
          <w:sz w:val="24"/>
          <w:szCs w:val="24"/>
        </w:rPr>
        <w:t xml:space="preserve"> в течение 60 мин с пред- и постгидратацией,</w:t>
      </w:r>
      <w:r w:rsidRPr="00BE3FC1">
        <w:rPr>
          <w:sz w:val="24"/>
          <w:szCs w:val="24"/>
        </w:rPr>
        <w:br/>
        <w:t>1–5-й дни.Месна 400 мг/м</w:t>
      </w:r>
      <w:r w:rsidRPr="00BE3FC1">
        <w:rPr>
          <w:sz w:val="24"/>
          <w:szCs w:val="24"/>
          <w:vertAlign w:val="superscript"/>
        </w:rPr>
        <w:t>2</w:t>
      </w:r>
      <w:r w:rsidRPr="00BE3FC1">
        <w:rPr>
          <w:sz w:val="24"/>
          <w:szCs w:val="24"/>
        </w:rPr>
        <w:t xml:space="preserve"> внутривенно струйно за 15 мин до введения ифосфамида, затем по 400 мг/м</w:t>
      </w:r>
      <w:r w:rsidRPr="00BE3FC1">
        <w:rPr>
          <w:sz w:val="24"/>
          <w:szCs w:val="24"/>
          <w:vertAlign w:val="superscript"/>
        </w:rPr>
        <w:t>2</w:t>
      </w:r>
      <w:r w:rsidRPr="00BE3FC1">
        <w:rPr>
          <w:sz w:val="24"/>
          <w:szCs w:val="24"/>
        </w:rPr>
        <w:t xml:space="preserve"> внутривенно струйно каждые 8 часов в 1–5-й дни.</w:t>
      </w:r>
    </w:p>
    <w:p w:rsidR="000C6890" w:rsidRPr="00BE3FC1" w:rsidRDefault="000C6890" w:rsidP="000C6890">
      <w:pPr>
        <w:pStyle w:val="17"/>
        <w:widowControl/>
        <w:spacing w:line="240" w:lineRule="auto"/>
        <w:ind w:right="-7" w:firstLine="720"/>
        <w:rPr>
          <w:sz w:val="24"/>
          <w:szCs w:val="24"/>
        </w:rPr>
      </w:pPr>
      <w:r w:rsidRPr="00BE3FC1">
        <w:rPr>
          <w:sz w:val="24"/>
          <w:szCs w:val="24"/>
        </w:rPr>
        <w:t>цисплатин 20 мг/м</w:t>
      </w:r>
      <w:r w:rsidRPr="00BE3FC1">
        <w:rPr>
          <w:sz w:val="24"/>
          <w:szCs w:val="24"/>
          <w:vertAlign w:val="superscript"/>
        </w:rPr>
        <w:t>2</w:t>
      </w:r>
      <w:r w:rsidRPr="00BE3FC1">
        <w:rPr>
          <w:sz w:val="24"/>
          <w:szCs w:val="24"/>
        </w:rPr>
        <w:t xml:space="preserve"> внутривенная инфузия со скоростью не более</w:t>
      </w:r>
      <w:r w:rsidRPr="00BE3FC1">
        <w:rPr>
          <w:sz w:val="24"/>
          <w:szCs w:val="24"/>
        </w:rPr>
        <w:br/>
        <w:t>1 мг/мин с пред- и постгидратацией, 1–5-й дни.</w:t>
      </w:r>
    </w:p>
    <w:p w:rsidR="000C6890" w:rsidRPr="00BE3FC1" w:rsidRDefault="000C6890" w:rsidP="000C6890">
      <w:pPr>
        <w:pStyle w:val="17"/>
        <w:widowControl/>
        <w:spacing w:line="240" w:lineRule="auto"/>
        <w:ind w:right="-7" w:firstLine="720"/>
        <w:rPr>
          <w:sz w:val="24"/>
          <w:szCs w:val="24"/>
        </w:rPr>
      </w:pPr>
      <w:r w:rsidRPr="00BE3FC1">
        <w:rPr>
          <w:sz w:val="24"/>
          <w:szCs w:val="24"/>
        </w:rPr>
        <w:t>Очередной курс начинается на 22-й день.</w:t>
      </w:r>
    </w:p>
    <w:p w:rsidR="000C6890" w:rsidRPr="00BE3FC1" w:rsidRDefault="000C6890" w:rsidP="000C6890">
      <w:pPr>
        <w:pStyle w:val="17"/>
        <w:widowControl/>
        <w:spacing w:line="240" w:lineRule="auto"/>
        <w:ind w:right="-7" w:firstLine="720"/>
        <w:rPr>
          <w:sz w:val="24"/>
          <w:szCs w:val="24"/>
        </w:rPr>
      </w:pPr>
      <w:r>
        <w:rPr>
          <w:sz w:val="24"/>
          <w:szCs w:val="24"/>
        </w:rPr>
        <w:t>27</w:t>
      </w:r>
      <w:r w:rsidRPr="00BE3FC1">
        <w:rPr>
          <w:sz w:val="24"/>
          <w:szCs w:val="24"/>
        </w:rPr>
        <w:t>.</w:t>
      </w:r>
      <w:r>
        <w:rPr>
          <w:sz w:val="24"/>
          <w:szCs w:val="24"/>
        </w:rPr>
        <w:t>9.2</w:t>
      </w:r>
      <w:r w:rsidRPr="00BE3FC1">
        <w:rPr>
          <w:sz w:val="24"/>
          <w:szCs w:val="24"/>
        </w:rPr>
        <w:t>.1.3</w:t>
      </w:r>
      <w:r>
        <w:rPr>
          <w:sz w:val="24"/>
          <w:szCs w:val="24"/>
        </w:rPr>
        <w:t>.4</w:t>
      </w:r>
      <w:r w:rsidRPr="00BE3FC1">
        <w:rPr>
          <w:sz w:val="24"/>
          <w:szCs w:val="24"/>
        </w:rPr>
        <w:t>.</w:t>
      </w:r>
      <w:r w:rsidRPr="00BE3FC1">
        <w:rPr>
          <w:sz w:val="24"/>
          <w:szCs w:val="24"/>
          <w:lang w:val="en-US"/>
        </w:rPr>
        <w:t>TIP</w:t>
      </w:r>
      <w:r w:rsidRPr="00BE3FC1">
        <w:rPr>
          <w:sz w:val="24"/>
          <w:szCs w:val="24"/>
        </w:rPr>
        <w:t>:</w:t>
      </w:r>
    </w:p>
    <w:p w:rsidR="000C6890" w:rsidRPr="00BE3FC1" w:rsidRDefault="000C6890" w:rsidP="000C6890">
      <w:pPr>
        <w:pStyle w:val="aa"/>
        <w:ind w:firstLine="720"/>
        <w:jc w:val="both"/>
        <w:rPr>
          <w:szCs w:val="24"/>
        </w:rPr>
      </w:pPr>
      <w:r w:rsidRPr="00BE3FC1">
        <w:rPr>
          <w:szCs w:val="24"/>
        </w:rPr>
        <w:t>паклитаксел 250 мг/м</w:t>
      </w:r>
      <w:r w:rsidRPr="00BE3FC1">
        <w:rPr>
          <w:szCs w:val="24"/>
          <w:vertAlign w:val="superscript"/>
        </w:rPr>
        <w:t>2</w:t>
      </w:r>
      <w:r w:rsidRPr="00BE3FC1">
        <w:rPr>
          <w:szCs w:val="24"/>
        </w:rPr>
        <w:t xml:space="preserve"> внутривенная 24-часовая инфузия на фоне премедикации, 1-й день.</w:t>
      </w:r>
    </w:p>
    <w:p w:rsidR="000C6890" w:rsidRPr="00BE3FC1" w:rsidRDefault="000C6890" w:rsidP="000C6890">
      <w:pPr>
        <w:pStyle w:val="17"/>
        <w:widowControl/>
        <w:spacing w:line="240" w:lineRule="auto"/>
        <w:ind w:right="-7" w:firstLine="720"/>
        <w:rPr>
          <w:sz w:val="24"/>
          <w:szCs w:val="24"/>
        </w:rPr>
      </w:pPr>
      <w:r w:rsidRPr="00BE3FC1">
        <w:rPr>
          <w:sz w:val="24"/>
          <w:szCs w:val="24"/>
        </w:rPr>
        <w:t>ифосфамид 1,2 г/м</w:t>
      </w:r>
      <w:r w:rsidRPr="00BE3FC1">
        <w:rPr>
          <w:sz w:val="24"/>
          <w:szCs w:val="24"/>
          <w:vertAlign w:val="superscript"/>
        </w:rPr>
        <w:t>2</w:t>
      </w:r>
      <w:r w:rsidRPr="00BE3FC1">
        <w:rPr>
          <w:sz w:val="24"/>
          <w:szCs w:val="24"/>
        </w:rPr>
        <w:t xml:space="preserve"> в течение 60 мин с пред- и постгидратацией,</w:t>
      </w:r>
      <w:r w:rsidRPr="00BE3FC1">
        <w:rPr>
          <w:sz w:val="24"/>
          <w:szCs w:val="24"/>
        </w:rPr>
        <w:br/>
        <w:t>2–6-й дни.Месна 400 мг/м</w:t>
      </w:r>
      <w:r w:rsidRPr="00BE3FC1">
        <w:rPr>
          <w:sz w:val="24"/>
          <w:szCs w:val="24"/>
          <w:vertAlign w:val="superscript"/>
        </w:rPr>
        <w:t>2</w:t>
      </w:r>
      <w:r w:rsidRPr="00BE3FC1">
        <w:rPr>
          <w:sz w:val="24"/>
          <w:szCs w:val="24"/>
        </w:rPr>
        <w:t xml:space="preserve"> внутривенно струйно за 15 мин до введения ифосфамида, затем по 400 мг/м</w:t>
      </w:r>
      <w:r w:rsidRPr="00BE3FC1">
        <w:rPr>
          <w:sz w:val="24"/>
          <w:szCs w:val="24"/>
          <w:vertAlign w:val="superscript"/>
        </w:rPr>
        <w:t>2</w:t>
      </w:r>
      <w:r w:rsidRPr="00BE3FC1">
        <w:rPr>
          <w:sz w:val="24"/>
          <w:szCs w:val="24"/>
        </w:rPr>
        <w:t xml:space="preserve"> внутривенно струйно каждые 8 часов в 2–6-й дни.</w:t>
      </w:r>
    </w:p>
    <w:p w:rsidR="000C6890" w:rsidRPr="00BE3FC1" w:rsidRDefault="000C6890" w:rsidP="000C6890">
      <w:pPr>
        <w:pStyle w:val="17"/>
        <w:widowControl/>
        <w:spacing w:line="240" w:lineRule="auto"/>
        <w:ind w:right="-7" w:firstLine="720"/>
        <w:rPr>
          <w:sz w:val="24"/>
          <w:szCs w:val="24"/>
        </w:rPr>
      </w:pPr>
      <w:r w:rsidRPr="00BE3FC1">
        <w:rPr>
          <w:sz w:val="24"/>
          <w:szCs w:val="24"/>
        </w:rPr>
        <w:t>цисплатин 20 мг/м</w:t>
      </w:r>
      <w:r w:rsidRPr="00BE3FC1">
        <w:rPr>
          <w:sz w:val="24"/>
          <w:szCs w:val="24"/>
          <w:vertAlign w:val="superscript"/>
        </w:rPr>
        <w:t>2</w:t>
      </w:r>
      <w:r w:rsidRPr="00BE3FC1">
        <w:rPr>
          <w:sz w:val="24"/>
          <w:szCs w:val="24"/>
        </w:rPr>
        <w:t xml:space="preserve"> внутривенная инфузия со скоростью не более</w:t>
      </w:r>
      <w:r w:rsidRPr="00BE3FC1">
        <w:rPr>
          <w:sz w:val="24"/>
          <w:szCs w:val="24"/>
        </w:rPr>
        <w:br/>
        <w:t>1 мг/мин с пред- и постгидратацией, 2–6-й дни.</w:t>
      </w:r>
    </w:p>
    <w:p w:rsidR="000C6890" w:rsidRPr="00BE3FC1" w:rsidRDefault="000C6890" w:rsidP="000C6890">
      <w:pPr>
        <w:ind w:firstLine="720"/>
        <w:jc w:val="both"/>
      </w:pPr>
      <w:r w:rsidRPr="00BE3FC1">
        <w:t xml:space="preserve">Обязательно введение гемопоэтического колониестимулирующего фактора через 24 часа после окончания введения цитостатиков до восстановления кроветворения: кол-во нейтрофилов </w:t>
      </w:r>
      <w:r w:rsidRPr="00BE3FC1">
        <w:sym w:font="Symbol" w:char="F03E"/>
      </w:r>
      <w:r w:rsidRPr="00BE3FC1">
        <w:t xml:space="preserve"> 1000/мл</w:t>
      </w:r>
      <w:r w:rsidRPr="00BE3FC1">
        <w:rPr>
          <w:vertAlign w:val="superscript"/>
        </w:rPr>
        <w:t>3</w:t>
      </w:r>
      <w:r w:rsidRPr="00BE3FC1">
        <w:t>.</w:t>
      </w:r>
    </w:p>
    <w:p w:rsidR="000C6890" w:rsidRPr="00BE3FC1" w:rsidRDefault="000C6890" w:rsidP="000C6890">
      <w:pPr>
        <w:pStyle w:val="aa"/>
        <w:ind w:firstLine="720"/>
        <w:jc w:val="both"/>
        <w:rPr>
          <w:b/>
          <w:szCs w:val="24"/>
        </w:rPr>
      </w:pPr>
      <w:r w:rsidRPr="005E2A57">
        <w:rPr>
          <w:b/>
          <w:szCs w:val="24"/>
        </w:rPr>
        <w:t>27.</w:t>
      </w:r>
      <w:r>
        <w:rPr>
          <w:b/>
          <w:szCs w:val="24"/>
        </w:rPr>
        <w:t>9</w:t>
      </w:r>
      <w:r w:rsidRPr="005E2A57">
        <w:rPr>
          <w:b/>
          <w:szCs w:val="24"/>
        </w:rPr>
        <w:t>.</w:t>
      </w:r>
      <w:r>
        <w:rPr>
          <w:b/>
          <w:szCs w:val="24"/>
        </w:rPr>
        <w:t xml:space="preserve">2.2. </w:t>
      </w:r>
      <w:r w:rsidRPr="00BE3FC1">
        <w:rPr>
          <w:b/>
          <w:szCs w:val="24"/>
        </w:rPr>
        <w:t>Опухоли стромы полового тяжа и стромальные опухоли яичников.</w:t>
      </w:r>
    </w:p>
    <w:p w:rsidR="000C6890" w:rsidRPr="00BE3FC1" w:rsidRDefault="000C6890" w:rsidP="000C6890">
      <w:pPr>
        <w:pStyle w:val="aa"/>
        <w:ind w:firstLine="720"/>
        <w:jc w:val="both"/>
        <w:rPr>
          <w:szCs w:val="24"/>
        </w:rPr>
      </w:pPr>
      <w:r w:rsidRPr="00BE3FC1">
        <w:t>Злокачественные опухоли стромы полового тяжа относятся к редким опухолям</w:t>
      </w:r>
      <w:r>
        <w:t xml:space="preserve">, </w:t>
      </w:r>
      <w:r w:rsidRPr="00BE3FC1">
        <w:t>составляющим</w:t>
      </w:r>
      <w:r w:rsidRPr="00BE3FC1">
        <w:rPr>
          <w:szCs w:val="24"/>
        </w:rPr>
        <w:t>7% злокачест</w:t>
      </w:r>
      <w:r w:rsidRPr="00BE3FC1">
        <w:t xml:space="preserve">венных новообразований яичников. Включают гранулезоклеточную опухоль (наиболее часто) и опухоль из клеток Сертоли и Лейдига. </w:t>
      </w:r>
      <w:r w:rsidRPr="00BE3FC1">
        <w:rPr>
          <w:szCs w:val="24"/>
        </w:rPr>
        <w:t xml:space="preserve">Среди доброкачественных опухолей в этой группе наиболее часто встречается фиброма. Клинически их манифестация не имеет отличительных признаков, но некоторые из них являются гормонопродуцирующими и могут вызвать вирилизацию или симптомы </w:t>
      </w:r>
      <w:r w:rsidRPr="00BE3FC1">
        <w:rPr>
          <w:szCs w:val="24"/>
        </w:rPr>
        <w:lastRenderedPageBreak/>
        <w:t xml:space="preserve">избыточной продукции эстрогенов, проявляющиеся гиперплазией эндометрия или постменопаузальным кровотечением. </w:t>
      </w:r>
    </w:p>
    <w:p w:rsidR="000C6890" w:rsidRPr="00BE3FC1" w:rsidRDefault="000C6890" w:rsidP="000C6890">
      <w:pPr>
        <w:widowControl w:val="0"/>
        <w:tabs>
          <w:tab w:val="left" w:pos="2880"/>
        </w:tabs>
        <w:ind w:firstLine="720"/>
        <w:jc w:val="both"/>
        <w:rPr>
          <w:snapToGrid w:val="0"/>
        </w:rPr>
      </w:pPr>
      <w:r w:rsidRPr="00BE3FC1">
        <w:rPr>
          <w:snapToGrid w:val="0"/>
        </w:rPr>
        <w:t>Эти опухоли наиболее часто выявляются в I стадии, характеризуются индолентным течением и хорошим прогнозом для пациенток. Используется классификация рака яичников.</w:t>
      </w:r>
    </w:p>
    <w:p w:rsidR="000C6890" w:rsidRPr="00BE3FC1" w:rsidRDefault="000C6890" w:rsidP="000C6890">
      <w:pPr>
        <w:widowControl w:val="0"/>
        <w:tabs>
          <w:tab w:val="left" w:pos="2880"/>
        </w:tabs>
        <w:ind w:firstLine="720"/>
        <w:jc w:val="both"/>
        <w:rPr>
          <w:snapToGrid w:val="0"/>
        </w:rPr>
      </w:pPr>
      <w:r w:rsidRPr="00BE3FC1">
        <w:rPr>
          <w:snapToGrid w:val="0"/>
        </w:rPr>
        <w:t xml:space="preserve">Пациенткам с IА и IС стадией, желающим сохранить фертильность выполняется органосохраняющее лечение, однако хирургическое стадирование рекомендуется всем пациенткам. При IА и IС стадии лимфаденэктомия не показана. После завершения детородной функции должно быть выполнено хирургическое вмешательство. При низком риске рекомендуется наблюдение. Возможно определение уровня ингибина у пациенток с гранулезоклеточной опухолью в процессе наблюдения, в случае его повышения в дооперационном периоде. </w:t>
      </w:r>
    </w:p>
    <w:p w:rsidR="000C6890" w:rsidRPr="00BE3FC1" w:rsidRDefault="000C6890" w:rsidP="000C6890">
      <w:pPr>
        <w:pStyle w:val="aa"/>
        <w:jc w:val="both"/>
        <w:rPr>
          <w:szCs w:val="24"/>
        </w:rPr>
      </w:pPr>
      <w:r w:rsidRPr="00BE3FC1">
        <w:rPr>
          <w:szCs w:val="24"/>
        </w:rPr>
        <w:t xml:space="preserve">В тех случаях, когда после хирургического стадирования в ходе лапаротомии (процедура аналогична той, что рекомендуется для собственно рака яичников) устанавливается </w:t>
      </w:r>
      <w:r w:rsidRPr="00BE3FC1">
        <w:rPr>
          <w:szCs w:val="24"/>
          <w:lang w:val="en-US"/>
        </w:rPr>
        <w:t>I</w:t>
      </w:r>
      <w:r w:rsidRPr="00BE3FC1">
        <w:rPr>
          <w:szCs w:val="24"/>
        </w:rPr>
        <w:t xml:space="preserve"> стадия стромальной опухоли яичников, решение о тактике лечения принимается индивидуально. Возможно наблюдение, однако при наличии ряда факторов риска: </w:t>
      </w:r>
    </w:p>
    <w:p w:rsidR="000C6890" w:rsidRPr="00BE3FC1" w:rsidRDefault="000C6890" w:rsidP="000C6890">
      <w:pPr>
        <w:pStyle w:val="aa"/>
        <w:ind w:firstLine="720"/>
        <w:jc w:val="both"/>
        <w:rPr>
          <w:szCs w:val="24"/>
        </w:rPr>
      </w:pPr>
      <w:r w:rsidRPr="00BE3FC1">
        <w:rPr>
          <w:szCs w:val="24"/>
        </w:rPr>
        <w:t xml:space="preserve">разрыв капсулы опухоли, </w:t>
      </w:r>
    </w:p>
    <w:p w:rsidR="000C6890" w:rsidRPr="00BE3FC1" w:rsidRDefault="000C6890" w:rsidP="000C6890">
      <w:pPr>
        <w:pStyle w:val="aa"/>
        <w:ind w:firstLine="720"/>
        <w:jc w:val="both"/>
        <w:rPr>
          <w:szCs w:val="24"/>
        </w:rPr>
      </w:pPr>
      <w:r w:rsidRPr="00BE3FC1">
        <w:rPr>
          <w:szCs w:val="24"/>
        </w:rPr>
        <w:t xml:space="preserve">низкая степень дифференцировки, </w:t>
      </w:r>
    </w:p>
    <w:p w:rsidR="000C6890" w:rsidRPr="00BE3FC1" w:rsidRDefault="000C6890" w:rsidP="000C6890">
      <w:pPr>
        <w:pStyle w:val="aa"/>
        <w:ind w:firstLine="720"/>
        <w:jc w:val="both"/>
        <w:rPr>
          <w:szCs w:val="24"/>
        </w:rPr>
      </w:pPr>
      <w:r w:rsidRPr="00BE3FC1">
        <w:rPr>
          <w:szCs w:val="24"/>
        </w:rPr>
        <w:t xml:space="preserve">размер опухоли более 10 см, </w:t>
      </w:r>
    </w:p>
    <w:p w:rsidR="000C6890" w:rsidRPr="00BE3FC1" w:rsidRDefault="000C6890" w:rsidP="000C6890">
      <w:pPr>
        <w:pStyle w:val="aa"/>
        <w:ind w:firstLine="720"/>
        <w:jc w:val="both"/>
        <w:rPr>
          <w:szCs w:val="24"/>
        </w:rPr>
      </w:pPr>
      <w:r w:rsidRPr="00BE3FC1">
        <w:rPr>
          <w:szCs w:val="24"/>
        </w:rPr>
        <w:t xml:space="preserve">стадия </w:t>
      </w:r>
      <w:r w:rsidRPr="00BE3FC1">
        <w:rPr>
          <w:szCs w:val="24"/>
          <w:lang w:val="en-US"/>
        </w:rPr>
        <w:t>IC</w:t>
      </w:r>
      <w:r w:rsidRPr="00BE3FC1">
        <w:rPr>
          <w:szCs w:val="24"/>
        </w:rPr>
        <w:t>,</w:t>
      </w:r>
    </w:p>
    <w:p w:rsidR="000C6890" w:rsidRPr="00BE3FC1" w:rsidRDefault="000C6890" w:rsidP="000C6890">
      <w:pPr>
        <w:widowControl w:val="0"/>
        <w:tabs>
          <w:tab w:val="left" w:pos="2880"/>
        </w:tabs>
        <w:ind w:firstLine="720"/>
        <w:jc w:val="both"/>
        <w:rPr>
          <w:snapToGrid w:val="0"/>
        </w:rPr>
      </w:pPr>
      <w:r w:rsidRPr="00BE3FC1">
        <w:t xml:space="preserve">может быть проведена лучевая терапия либо цисплатин-содержащая химиотерапия (схемы, аналогичные тем, что применяются при лечении герминогенных опухолей, либо комбинация карбоплатин/паклитаксел). </w:t>
      </w:r>
      <w:r w:rsidRPr="00BE3FC1">
        <w:rPr>
          <w:snapToGrid w:val="0"/>
        </w:rPr>
        <w:t xml:space="preserve">При </w:t>
      </w:r>
      <w:r w:rsidRPr="00BE3FC1">
        <w:rPr>
          <w:snapToGrid w:val="0"/>
          <w:lang w:val="en-US"/>
        </w:rPr>
        <w:t>II</w:t>
      </w:r>
      <w:r w:rsidRPr="00BE3FC1">
        <w:rPr>
          <w:snapToGrid w:val="0"/>
        </w:rPr>
        <w:t>-</w:t>
      </w:r>
      <w:r w:rsidRPr="00BE3FC1">
        <w:rPr>
          <w:snapToGrid w:val="0"/>
          <w:lang w:val="en-US"/>
        </w:rPr>
        <w:t>IV</w:t>
      </w:r>
      <w:r w:rsidRPr="00BE3FC1">
        <w:rPr>
          <w:snapToGrid w:val="0"/>
        </w:rPr>
        <w:t xml:space="preserve"> стадии, </w:t>
      </w:r>
      <w:r w:rsidRPr="00BE3FC1">
        <w:t>после хирургической циторедукции</w:t>
      </w:r>
      <w:r>
        <w:rPr>
          <w:snapToGrid w:val="0"/>
        </w:rPr>
        <w:t xml:space="preserve">, </w:t>
      </w:r>
      <w:r w:rsidRPr="00BE3FC1">
        <w:rPr>
          <w:snapToGrid w:val="0"/>
        </w:rPr>
        <w:t>рекомендуется лучевая терапия для локализованных опухолей или платиносодержащие схемы химиотерапии (ВЕР или карбоплатин/паклитаксел).</w:t>
      </w:r>
      <w:r w:rsidRPr="00BE3FC1">
        <w:t xml:space="preserve"> В случае рецидивов целесообразны повторные циторедуктивные операции.</w:t>
      </w:r>
    </w:p>
    <w:p w:rsidR="000C6890" w:rsidRPr="00BE3FC1" w:rsidRDefault="000C6890" w:rsidP="000C6890">
      <w:pPr>
        <w:widowControl w:val="0"/>
        <w:tabs>
          <w:tab w:val="left" w:pos="2880"/>
        </w:tabs>
        <w:ind w:firstLine="720"/>
        <w:jc w:val="both"/>
        <w:rPr>
          <w:snapToGrid w:val="0"/>
        </w:rPr>
      </w:pPr>
    </w:p>
    <w:p w:rsidR="000C6890" w:rsidRPr="00BE3FC1" w:rsidRDefault="000C6890" w:rsidP="000C6890">
      <w:pPr>
        <w:ind w:firstLine="720"/>
        <w:jc w:val="both"/>
        <w:rPr>
          <w:color w:val="000000"/>
        </w:rPr>
      </w:pPr>
      <w:r w:rsidRPr="005E2A57">
        <w:rPr>
          <w:b/>
        </w:rPr>
        <w:t>27.</w:t>
      </w:r>
      <w:r>
        <w:rPr>
          <w:b/>
        </w:rPr>
        <w:t>9</w:t>
      </w:r>
      <w:r w:rsidRPr="005E2A57">
        <w:rPr>
          <w:b/>
        </w:rPr>
        <w:t>.</w:t>
      </w:r>
      <w:r>
        <w:rPr>
          <w:b/>
        </w:rPr>
        <w:t xml:space="preserve">2.2.1. </w:t>
      </w:r>
      <w:r w:rsidRPr="00355A15">
        <w:rPr>
          <w:b/>
          <w:snapToGrid w:val="0"/>
        </w:rPr>
        <w:t xml:space="preserve">Лечение опухолей стромы полового тяжа </w:t>
      </w:r>
      <w:r w:rsidRPr="00355A15">
        <w:rPr>
          <w:b/>
          <w:color w:val="000000"/>
        </w:rPr>
        <w:t>(таблица 27.10)</w:t>
      </w:r>
      <w:r>
        <w:rPr>
          <w:b/>
          <w:color w:val="000000"/>
        </w:rPr>
        <w:t>.</w:t>
      </w:r>
    </w:p>
    <w:p w:rsidR="000C6890" w:rsidRDefault="000C6890" w:rsidP="000C6890">
      <w:pPr>
        <w:jc w:val="right"/>
        <w:rPr>
          <w:color w:val="000000"/>
        </w:rPr>
      </w:pPr>
      <w:r>
        <w:rPr>
          <w:color w:val="000000"/>
        </w:rPr>
        <w:t>Таблица 27.10</w:t>
      </w:r>
    </w:p>
    <w:p w:rsidR="000C6890" w:rsidRPr="001D7DF9" w:rsidRDefault="000C6890" w:rsidP="000C6890">
      <w:pPr>
        <w:rPr>
          <w:snapToGrid w:val="0"/>
        </w:rPr>
      </w:pPr>
      <w:r w:rsidRPr="00BE3FC1">
        <w:rPr>
          <w:snapToGrid w:val="0"/>
        </w:rPr>
        <w:t>Лечение опухолей стромы полового тяжа</w:t>
      </w:r>
      <w:r w:rsidRPr="00BE3FC1">
        <w:rPr>
          <w:b/>
          <w:color w:val="000000"/>
          <w:sz w:val="22"/>
          <w:szCs w:val="22"/>
          <w:vertAlign w:val="superscript"/>
        </w:rPr>
        <w:t>1</w:t>
      </w:r>
    </w:p>
    <w:tbl>
      <w:tblPr>
        <w:tblW w:w="1025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54"/>
        <w:gridCol w:w="2117"/>
        <w:gridCol w:w="2200"/>
        <w:gridCol w:w="2084"/>
      </w:tblGrid>
      <w:tr w:rsidR="000C6890" w:rsidRPr="00BE3FC1" w:rsidTr="0091738A">
        <w:tc>
          <w:tcPr>
            <w:tcW w:w="3854" w:type="dxa"/>
          </w:tcPr>
          <w:p w:rsidR="000C6890" w:rsidRPr="00BE3FC1" w:rsidRDefault="000C6890" w:rsidP="0091738A">
            <w:pPr>
              <w:rPr>
                <w:b/>
                <w:szCs w:val="22"/>
              </w:rPr>
            </w:pPr>
            <w:r w:rsidRPr="00BE3FC1">
              <w:rPr>
                <w:b/>
                <w:sz w:val="22"/>
                <w:szCs w:val="22"/>
              </w:rPr>
              <w:t>Стадия</w:t>
            </w:r>
          </w:p>
        </w:tc>
        <w:tc>
          <w:tcPr>
            <w:tcW w:w="2117" w:type="dxa"/>
          </w:tcPr>
          <w:p w:rsidR="000C6890" w:rsidRPr="00BE3FC1" w:rsidRDefault="000C6890" w:rsidP="0091738A">
            <w:pPr>
              <w:rPr>
                <w:b/>
                <w:szCs w:val="22"/>
              </w:rPr>
            </w:pPr>
            <w:r w:rsidRPr="00BE3FC1">
              <w:rPr>
                <w:b/>
                <w:sz w:val="22"/>
                <w:szCs w:val="22"/>
              </w:rPr>
              <w:t xml:space="preserve">Операция </w:t>
            </w:r>
          </w:p>
        </w:tc>
        <w:tc>
          <w:tcPr>
            <w:tcW w:w="2200" w:type="dxa"/>
          </w:tcPr>
          <w:p w:rsidR="000C6890" w:rsidRPr="00BE3FC1" w:rsidRDefault="000C6890" w:rsidP="0091738A">
            <w:pPr>
              <w:rPr>
                <w:b/>
                <w:szCs w:val="22"/>
              </w:rPr>
            </w:pPr>
            <w:r w:rsidRPr="00BE3FC1">
              <w:rPr>
                <w:b/>
                <w:sz w:val="22"/>
                <w:szCs w:val="22"/>
              </w:rPr>
              <w:t>Химиотерапия</w:t>
            </w:r>
          </w:p>
        </w:tc>
        <w:tc>
          <w:tcPr>
            <w:tcW w:w="2084" w:type="dxa"/>
          </w:tcPr>
          <w:p w:rsidR="000C6890" w:rsidRPr="00BE3FC1" w:rsidRDefault="000C6890" w:rsidP="0091738A">
            <w:pPr>
              <w:rPr>
                <w:b/>
                <w:szCs w:val="22"/>
              </w:rPr>
            </w:pPr>
            <w:r w:rsidRPr="00BE3FC1">
              <w:rPr>
                <w:b/>
                <w:sz w:val="22"/>
                <w:szCs w:val="22"/>
              </w:rPr>
              <w:t>Наблюдение</w:t>
            </w:r>
          </w:p>
        </w:tc>
      </w:tr>
      <w:tr w:rsidR="000C6890" w:rsidRPr="00BE3FC1" w:rsidTr="0091738A">
        <w:tc>
          <w:tcPr>
            <w:tcW w:w="3854" w:type="dxa"/>
          </w:tcPr>
          <w:p w:rsidR="000C6890" w:rsidRPr="00BE3FC1" w:rsidRDefault="000C6890" w:rsidP="0091738A">
            <w:pPr>
              <w:rPr>
                <w:b/>
                <w:szCs w:val="22"/>
              </w:rPr>
            </w:pPr>
            <w:r w:rsidRPr="00BE3FC1">
              <w:rPr>
                <w:b/>
                <w:sz w:val="22"/>
                <w:szCs w:val="22"/>
              </w:rPr>
              <w:t>Гранулезоклеточная опухоль</w:t>
            </w:r>
          </w:p>
        </w:tc>
        <w:tc>
          <w:tcPr>
            <w:tcW w:w="2117" w:type="dxa"/>
          </w:tcPr>
          <w:p w:rsidR="000C6890" w:rsidRPr="00BE3FC1" w:rsidRDefault="000C6890" w:rsidP="0091738A">
            <w:pPr>
              <w:jc w:val="center"/>
            </w:pPr>
          </w:p>
        </w:tc>
        <w:tc>
          <w:tcPr>
            <w:tcW w:w="2200" w:type="dxa"/>
          </w:tcPr>
          <w:p w:rsidR="000C6890" w:rsidRPr="00BE3FC1" w:rsidRDefault="000C6890" w:rsidP="0091738A">
            <w:pPr>
              <w:jc w:val="center"/>
            </w:pPr>
          </w:p>
        </w:tc>
        <w:tc>
          <w:tcPr>
            <w:tcW w:w="2084" w:type="dxa"/>
          </w:tcPr>
          <w:p w:rsidR="000C6890" w:rsidRPr="00BE3FC1" w:rsidRDefault="000C6890" w:rsidP="0091738A">
            <w:pPr>
              <w:jc w:val="center"/>
            </w:pPr>
          </w:p>
        </w:tc>
      </w:tr>
      <w:tr w:rsidR="000C6890" w:rsidRPr="00BE3FC1" w:rsidTr="0091738A">
        <w:tc>
          <w:tcPr>
            <w:tcW w:w="3854" w:type="dxa"/>
          </w:tcPr>
          <w:p w:rsidR="000C6890" w:rsidRPr="00BE3FC1" w:rsidRDefault="000C6890" w:rsidP="0091738A">
            <w:pPr>
              <w:rPr>
                <w:b/>
                <w:szCs w:val="22"/>
              </w:rPr>
            </w:pPr>
            <w:r w:rsidRPr="00BE3FC1">
              <w:rPr>
                <w:sz w:val="22"/>
                <w:szCs w:val="22"/>
                <w:lang w:val="en-US"/>
              </w:rPr>
              <w:t>IA</w:t>
            </w:r>
            <w:r w:rsidRPr="00BE3FC1">
              <w:rPr>
                <w:sz w:val="22"/>
                <w:szCs w:val="22"/>
              </w:rPr>
              <w:t xml:space="preserve">  - </w:t>
            </w:r>
            <w:r w:rsidRPr="00BE3FC1">
              <w:rPr>
                <w:sz w:val="22"/>
                <w:szCs w:val="22"/>
                <w:lang w:val="en-US"/>
              </w:rPr>
              <w:t>I</w:t>
            </w:r>
            <w:r w:rsidRPr="00BE3FC1">
              <w:rPr>
                <w:sz w:val="22"/>
                <w:szCs w:val="22"/>
              </w:rPr>
              <w:t>С стадия</w:t>
            </w:r>
          </w:p>
        </w:tc>
        <w:tc>
          <w:tcPr>
            <w:tcW w:w="2117" w:type="dxa"/>
          </w:tcPr>
          <w:p w:rsidR="000C6890" w:rsidRPr="00BE3FC1" w:rsidRDefault="000C6890" w:rsidP="0091738A">
            <w:pPr>
              <w:jc w:val="center"/>
            </w:pPr>
            <w:r w:rsidRPr="00BE3FC1">
              <w:t>Х</w:t>
            </w:r>
          </w:p>
        </w:tc>
        <w:tc>
          <w:tcPr>
            <w:tcW w:w="2200" w:type="dxa"/>
          </w:tcPr>
          <w:p w:rsidR="000C6890" w:rsidRPr="00BE3FC1" w:rsidRDefault="000C6890" w:rsidP="0091738A">
            <w:pPr>
              <w:jc w:val="center"/>
            </w:pPr>
            <w:r w:rsidRPr="00BE3FC1">
              <w:t xml:space="preserve">- </w:t>
            </w:r>
          </w:p>
        </w:tc>
        <w:tc>
          <w:tcPr>
            <w:tcW w:w="2084" w:type="dxa"/>
          </w:tcPr>
          <w:p w:rsidR="000C6890" w:rsidRPr="00BE3FC1" w:rsidRDefault="000C6890" w:rsidP="0091738A">
            <w:pPr>
              <w:jc w:val="center"/>
            </w:pPr>
            <w:r w:rsidRPr="00BE3FC1">
              <w:t>Х</w:t>
            </w:r>
          </w:p>
        </w:tc>
      </w:tr>
      <w:tr w:rsidR="000C6890" w:rsidRPr="00BE3FC1" w:rsidTr="0091738A">
        <w:tc>
          <w:tcPr>
            <w:tcW w:w="3854" w:type="dxa"/>
          </w:tcPr>
          <w:p w:rsidR="000C6890" w:rsidRPr="00BE3FC1" w:rsidRDefault="000C6890" w:rsidP="0091738A">
            <w:pPr>
              <w:rPr>
                <w:b/>
                <w:szCs w:val="22"/>
              </w:rPr>
            </w:pPr>
            <w:r w:rsidRPr="00BE3FC1">
              <w:rPr>
                <w:sz w:val="22"/>
                <w:szCs w:val="22"/>
                <w:lang w:val="en-US"/>
              </w:rPr>
              <w:t>IIA</w:t>
            </w:r>
            <w:r w:rsidRPr="00BE3FC1">
              <w:rPr>
                <w:sz w:val="22"/>
                <w:szCs w:val="22"/>
              </w:rPr>
              <w:t xml:space="preserve"> - </w:t>
            </w:r>
            <w:r w:rsidRPr="00BE3FC1">
              <w:rPr>
                <w:sz w:val="22"/>
                <w:szCs w:val="22"/>
                <w:lang w:val="en-US"/>
              </w:rPr>
              <w:t>IV</w:t>
            </w:r>
            <w:r w:rsidRPr="00BE3FC1">
              <w:rPr>
                <w:sz w:val="22"/>
                <w:szCs w:val="22"/>
              </w:rPr>
              <w:t xml:space="preserve"> стадия</w:t>
            </w:r>
          </w:p>
        </w:tc>
        <w:tc>
          <w:tcPr>
            <w:tcW w:w="2117" w:type="dxa"/>
          </w:tcPr>
          <w:p w:rsidR="000C6890" w:rsidRPr="00BE3FC1" w:rsidRDefault="000C6890" w:rsidP="0091738A">
            <w:pPr>
              <w:jc w:val="center"/>
            </w:pPr>
            <w:r w:rsidRPr="00BE3FC1">
              <w:t>Х</w:t>
            </w:r>
          </w:p>
        </w:tc>
        <w:tc>
          <w:tcPr>
            <w:tcW w:w="2200" w:type="dxa"/>
          </w:tcPr>
          <w:p w:rsidR="000C6890" w:rsidRPr="00BE3FC1" w:rsidRDefault="000C6890" w:rsidP="0091738A">
            <w:pPr>
              <w:jc w:val="center"/>
            </w:pPr>
            <w:r w:rsidRPr="00BE3FC1">
              <w:t>Х</w:t>
            </w:r>
          </w:p>
        </w:tc>
        <w:tc>
          <w:tcPr>
            <w:tcW w:w="2084" w:type="dxa"/>
          </w:tcPr>
          <w:p w:rsidR="000C6890" w:rsidRPr="00BE3FC1" w:rsidRDefault="000C6890" w:rsidP="0091738A">
            <w:pPr>
              <w:jc w:val="center"/>
            </w:pPr>
          </w:p>
        </w:tc>
      </w:tr>
      <w:tr w:rsidR="000C6890" w:rsidRPr="00BE3FC1" w:rsidTr="0091738A">
        <w:tc>
          <w:tcPr>
            <w:tcW w:w="3854" w:type="dxa"/>
          </w:tcPr>
          <w:p w:rsidR="000C6890" w:rsidRPr="00BE3FC1" w:rsidRDefault="000C6890" w:rsidP="0091738A">
            <w:pPr>
              <w:rPr>
                <w:b/>
                <w:szCs w:val="22"/>
              </w:rPr>
            </w:pPr>
            <w:r w:rsidRPr="00BE3FC1">
              <w:rPr>
                <w:b/>
                <w:sz w:val="22"/>
                <w:szCs w:val="22"/>
              </w:rPr>
              <w:lastRenderedPageBreak/>
              <w:t>Опухоль из клеток Сертоли-Лейдига</w:t>
            </w:r>
          </w:p>
        </w:tc>
        <w:tc>
          <w:tcPr>
            <w:tcW w:w="2117" w:type="dxa"/>
          </w:tcPr>
          <w:p w:rsidR="000C6890" w:rsidRPr="00BE3FC1" w:rsidRDefault="000C6890" w:rsidP="0091738A">
            <w:pPr>
              <w:jc w:val="center"/>
            </w:pPr>
          </w:p>
        </w:tc>
        <w:tc>
          <w:tcPr>
            <w:tcW w:w="2200" w:type="dxa"/>
          </w:tcPr>
          <w:p w:rsidR="000C6890" w:rsidRPr="00BE3FC1" w:rsidRDefault="000C6890" w:rsidP="0091738A">
            <w:pPr>
              <w:jc w:val="center"/>
            </w:pPr>
          </w:p>
        </w:tc>
        <w:tc>
          <w:tcPr>
            <w:tcW w:w="2084" w:type="dxa"/>
          </w:tcPr>
          <w:p w:rsidR="000C6890" w:rsidRPr="00BE3FC1" w:rsidRDefault="000C6890" w:rsidP="0091738A">
            <w:pPr>
              <w:jc w:val="center"/>
            </w:pPr>
          </w:p>
        </w:tc>
      </w:tr>
      <w:tr w:rsidR="000C6890" w:rsidRPr="00BE3FC1" w:rsidTr="0091738A">
        <w:tc>
          <w:tcPr>
            <w:tcW w:w="3854" w:type="dxa"/>
          </w:tcPr>
          <w:p w:rsidR="000C6890" w:rsidRPr="00BE3FC1" w:rsidRDefault="000C6890" w:rsidP="0091738A">
            <w:pPr>
              <w:rPr>
                <w:szCs w:val="22"/>
              </w:rPr>
            </w:pPr>
            <w:r w:rsidRPr="00BE3FC1">
              <w:rPr>
                <w:sz w:val="22"/>
                <w:szCs w:val="22"/>
                <w:lang w:val="en-US"/>
              </w:rPr>
              <w:t xml:space="preserve">IA </w:t>
            </w:r>
            <w:r w:rsidRPr="00BE3FC1">
              <w:rPr>
                <w:sz w:val="22"/>
                <w:szCs w:val="22"/>
              </w:rPr>
              <w:t>стадия</w:t>
            </w:r>
          </w:p>
        </w:tc>
        <w:tc>
          <w:tcPr>
            <w:tcW w:w="2117" w:type="dxa"/>
          </w:tcPr>
          <w:p w:rsidR="000C6890" w:rsidRPr="00BE3FC1" w:rsidRDefault="000C6890" w:rsidP="0091738A">
            <w:pPr>
              <w:jc w:val="center"/>
            </w:pPr>
            <w:r w:rsidRPr="00BE3FC1">
              <w:t>Х</w:t>
            </w:r>
          </w:p>
        </w:tc>
        <w:tc>
          <w:tcPr>
            <w:tcW w:w="2200" w:type="dxa"/>
          </w:tcPr>
          <w:p w:rsidR="000C6890" w:rsidRPr="00BE3FC1" w:rsidRDefault="000C6890" w:rsidP="0091738A">
            <w:pPr>
              <w:jc w:val="center"/>
            </w:pPr>
            <w:r w:rsidRPr="00BE3FC1">
              <w:t xml:space="preserve">- </w:t>
            </w:r>
          </w:p>
        </w:tc>
        <w:tc>
          <w:tcPr>
            <w:tcW w:w="2084" w:type="dxa"/>
          </w:tcPr>
          <w:p w:rsidR="000C6890" w:rsidRPr="00BE3FC1" w:rsidRDefault="000C6890" w:rsidP="0091738A">
            <w:pPr>
              <w:jc w:val="center"/>
            </w:pPr>
            <w:r w:rsidRPr="00BE3FC1">
              <w:t>Х</w:t>
            </w:r>
          </w:p>
        </w:tc>
      </w:tr>
      <w:tr w:rsidR="000C6890" w:rsidRPr="00BE3FC1" w:rsidTr="0091738A">
        <w:tc>
          <w:tcPr>
            <w:tcW w:w="3854" w:type="dxa"/>
          </w:tcPr>
          <w:p w:rsidR="000C6890" w:rsidRPr="00BE3FC1" w:rsidRDefault="000C6890" w:rsidP="0091738A">
            <w:pPr>
              <w:rPr>
                <w:szCs w:val="22"/>
              </w:rPr>
            </w:pPr>
            <w:r w:rsidRPr="00BE3FC1">
              <w:rPr>
                <w:sz w:val="22"/>
                <w:szCs w:val="22"/>
              </w:rPr>
              <w:t>Все стадии с низкодифференцированными или разнородными элементами</w:t>
            </w:r>
          </w:p>
        </w:tc>
        <w:tc>
          <w:tcPr>
            <w:tcW w:w="2117" w:type="dxa"/>
          </w:tcPr>
          <w:p w:rsidR="000C6890" w:rsidRPr="00BE3FC1" w:rsidRDefault="000C6890" w:rsidP="0091738A">
            <w:pPr>
              <w:jc w:val="center"/>
            </w:pPr>
            <w:r w:rsidRPr="00BE3FC1">
              <w:t>Х</w:t>
            </w:r>
          </w:p>
        </w:tc>
        <w:tc>
          <w:tcPr>
            <w:tcW w:w="2200" w:type="dxa"/>
          </w:tcPr>
          <w:p w:rsidR="000C6890" w:rsidRPr="00BE3FC1" w:rsidRDefault="000C6890" w:rsidP="0091738A">
            <w:pPr>
              <w:jc w:val="center"/>
            </w:pPr>
            <w:r w:rsidRPr="00BE3FC1">
              <w:t>Х</w:t>
            </w:r>
          </w:p>
        </w:tc>
        <w:tc>
          <w:tcPr>
            <w:tcW w:w="2084" w:type="dxa"/>
          </w:tcPr>
          <w:p w:rsidR="000C6890" w:rsidRPr="00BE3FC1" w:rsidRDefault="000C6890" w:rsidP="0091738A">
            <w:pPr>
              <w:jc w:val="center"/>
            </w:pPr>
          </w:p>
        </w:tc>
      </w:tr>
    </w:tbl>
    <w:p w:rsidR="000C6890" w:rsidRPr="00314392" w:rsidRDefault="000C6890" w:rsidP="000C6890">
      <w:pPr>
        <w:rPr>
          <w:sz w:val="18"/>
          <w:szCs w:val="18"/>
          <w:lang w:val="en-US"/>
        </w:rPr>
      </w:pPr>
      <w:r w:rsidRPr="00314392">
        <w:rPr>
          <w:sz w:val="18"/>
          <w:szCs w:val="18"/>
        </w:rPr>
        <w:t>Примечание:</w:t>
      </w:r>
    </w:p>
    <w:p w:rsidR="000C6890" w:rsidRPr="00DA2A45" w:rsidRDefault="000C6890" w:rsidP="000C6890">
      <w:pPr>
        <w:rPr>
          <w:sz w:val="18"/>
          <w:szCs w:val="18"/>
        </w:rPr>
      </w:pPr>
      <w:r w:rsidRPr="00314392">
        <w:rPr>
          <w:b/>
          <w:color w:val="000000"/>
          <w:sz w:val="18"/>
          <w:szCs w:val="18"/>
          <w:vertAlign w:val="superscript"/>
          <w:lang w:val="en-US"/>
        </w:rPr>
        <w:t>1</w:t>
      </w:r>
      <w:r w:rsidRPr="00314392">
        <w:rPr>
          <w:sz w:val="18"/>
          <w:szCs w:val="18"/>
          <w:lang w:val="en-US"/>
        </w:rPr>
        <w:t xml:space="preserve"> - Ovarian Cancer Treatment Recommendations</w:t>
      </w:r>
      <w:r w:rsidRPr="00DA2A45">
        <w:rPr>
          <w:sz w:val="18"/>
          <w:szCs w:val="18"/>
          <w:lang w:val="en-US"/>
        </w:rPr>
        <w:t xml:space="preserve">. </w:t>
      </w:r>
      <w:r w:rsidRPr="00314392">
        <w:rPr>
          <w:sz w:val="18"/>
          <w:szCs w:val="18"/>
          <w:lang w:val="en-US"/>
        </w:rPr>
        <w:t>LedermannJ</w:t>
      </w:r>
      <w:r w:rsidRPr="000D7E07">
        <w:rPr>
          <w:sz w:val="18"/>
          <w:szCs w:val="18"/>
          <w:lang w:val="en-US"/>
        </w:rPr>
        <w:t xml:space="preserve">. </w:t>
      </w:r>
      <w:r>
        <w:rPr>
          <w:sz w:val="18"/>
          <w:szCs w:val="18"/>
        </w:rPr>
        <w:t>е</w:t>
      </w:r>
      <w:r>
        <w:rPr>
          <w:sz w:val="18"/>
          <w:szCs w:val="18"/>
          <w:lang w:val="en-US"/>
        </w:rPr>
        <w:t>tal</w:t>
      </w:r>
      <w:r w:rsidRPr="000D7E07">
        <w:rPr>
          <w:sz w:val="18"/>
          <w:szCs w:val="18"/>
          <w:lang w:val="en-US"/>
        </w:rPr>
        <w:t xml:space="preserve">. </w:t>
      </w:r>
      <w:r w:rsidRPr="00314392">
        <w:rPr>
          <w:sz w:val="18"/>
          <w:szCs w:val="18"/>
          <w:lang w:val="en-US"/>
        </w:rPr>
        <w:t>ESMOClinicalPractice</w:t>
      </w:r>
      <w:r w:rsidRPr="00572F9C">
        <w:rPr>
          <w:sz w:val="18"/>
          <w:szCs w:val="18"/>
        </w:rPr>
        <w:t xml:space="preserve">. </w:t>
      </w:r>
      <w:r w:rsidRPr="00DA2A45">
        <w:rPr>
          <w:sz w:val="18"/>
          <w:szCs w:val="18"/>
        </w:rPr>
        <w:t>2016.</w:t>
      </w:r>
    </w:p>
    <w:p w:rsidR="000C6890" w:rsidRPr="00314392" w:rsidRDefault="000C6890" w:rsidP="000C6890">
      <w:pPr>
        <w:rPr>
          <w:sz w:val="18"/>
          <w:szCs w:val="18"/>
        </w:rPr>
      </w:pPr>
      <w:r w:rsidRPr="00314392">
        <w:rPr>
          <w:sz w:val="18"/>
          <w:szCs w:val="18"/>
        </w:rPr>
        <w:t>Х - рекомендуется; «-» - отсутствие терапии</w:t>
      </w:r>
    </w:p>
    <w:p w:rsidR="000C6890" w:rsidRPr="00BE3FC1" w:rsidRDefault="000C6890" w:rsidP="000C6890">
      <w:pPr>
        <w:pStyle w:val="aa"/>
        <w:ind w:firstLine="720"/>
        <w:jc w:val="both"/>
        <w:rPr>
          <w:szCs w:val="24"/>
        </w:rPr>
      </w:pPr>
    </w:p>
    <w:p w:rsidR="000C6890" w:rsidRPr="002C242F" w:rsidRDefault="000C6890" w:rsidP="000C6890">
      <w:pPr>
        <w:pStyle w:val="aa"/>
        <w:ind w:firstLine="720"/>
        <w:jc w:val="both"/>
        <w:rPr>
          <w:b/>
          <w:sz w:val="28"/>
          <w:szCs w:val="28"/>
        </w:rPr>
      </w:pPr>
      <w:r w:rsidRPr="002C242F">
        <w:rPr>
          <w:b/>
          <w:sz w:val="28"/>
          <w:szCs w:val="28"/>
        </w:rPr>
        <w:t>27.10</w:t>
      </w:r>
      <w:r>
        <w:rPr>
          <w:b/>
          <w:sz w:val="28"/>
          <w:szCs w:val="28"/>
        </w:rPr>
        <w:t>.</w:t>
      </w:r>
      <w:r w:rsidRPr="002C242F">
        <w:rPr>
          <w:b/>
          <w:sz w:val="28"/>
          <w:szCs w:val="28"/>
        </w:rPr>
        <w:t>Наблюдение, сроки и объем об</w:t>
      </w:r>
      <w:r>
        <w:rPr>
          <w:b/>
          <w:sz w:val="28"/>
          <w:szCs w:val="28"/>
        </w:rPr>
        <w:t>следования.</w:t>
      </w:r>
    </w:p>
    <w:p w:rsidR="000C6890" w:rsidRPr="00BE3FC1" w:rsidRDefault="000C6890" w:rsidP="000C6890">
      <w:pPr>
        <w:pStyle w:val="aa"/>
        <w:ind w:firstLine="720"/>
        <w:rPr>
          <w:szCs w:val="24"/>
        </w:rPr>
      </w:pPr>
      <w:r>
        <w:rPr>
          <w:szCs w:val="24"/>
        </w:rPr>
        <w:t>27.10</w:t>
      </w:r>
      <w:r w:rsidRPr="00BE3FC1">
        <w:rPr>
          <w:szCs w:val="24"/>
        </w:rPr>
        <w:t>.1. Режим наблюдения:</w:t>
      </w:r>
    </w:p>
    <w:p w:rsidR="000C6890" w:rsidRPr="00BE3FC1" w:rsidRDefault="000C6890" w:rsidP="000C6890">
      <w:pPr>
        <w:pStyle w:val="aa"/>
        <w:ind w:firstLine="720"/>
        <w:rPr>
          <w:szCs w:val="24"/>
        </w:rPr>
      </w:pPr>
      <w:r w:rsidRPr="00BE3FC1">
        <w:rPr>
          <w:szCs w:val="24"/>
        </w:rPr>
        <w:t xml:space="preserve">В течение первых двух лет — каждые 3 месяца. </w:t>
      </w:r>
    </w:p>
    <w:p w:rsidR="000C6890" w:rsidRPr="00BE3FC1" w:rsidRDefault="000C6890" w:rsidP="000C6890">
      <w:pPr>
        <w:pStyle w:val="aa"/>
        <w:ind w:firstLine="720"/>
        <w:rPr>
          <w:szCs w:val="24"/>
        </w:rPr>
      </w:pPr>
      <w:r w:rsidRPr="00BE3FC1">
        <w:rPr>
          <w:szCs w:val="24"/>
        </w:rPr>
        <w:t>3-й год — каждые 4 месяца.</w:t>
      </w:r>
    </w:p>
    <w:p w:rsidR="000C6890" w:rsidRPr="00BE3FC1" w:rsidRDefault="000C6890" w:rsidP="000C6890">
      <w:pPr>
        <w:pStyle w:val="a3"/>
        <w:ind w:firstLine="720"/>
        <w:rPr>
          <w:szCs w:val="24"/>
        </w:rPr>
      </w:pPr>
      <w:r w:rsidRPr="00BE3FC1">
        <w:rPr>
          <w:szCs w:val="24"/>
        </w:rPr>
        <w:t>4-й, 5-й годы — каждые 6 месяцев, далее — ежегодно.</w:t>
      </w:r>
    </w:p>
    <w:p w:rsidR="000C6890" w:rsidRPr="00BE3FC1" w:rsidRDefault="000C6890" w:rsidP="000C6890">
      <w:pPr>
        <w:pStyle w:val="a3"/>
        <w:ind w:firstLine="720"/>
        <w:rPr>
          <w:szCs w:val="24"/>
        </w:rPr>
      </w:pPr>
      <w:r>
        <w:rPr>
          <w:szCs w:val="24"/>
        </w:rPr>
        <w:t>27.10</w:t>
      </w:r>
      <w:r w:rsidRPr="00BE3FC1">
        <w:rPr>
          <w:szCs w:val="24"/>
        </w:rPr>
        <w:t>.2. Объем обследования:</w:t>
      </w:r>
    </w:p>
    <w:p w:rsidR="000C6890" w:rsidRPr="00BE3FC1" w:rsidRDefault="000C6890" w:rsidP="000C6890">
      <w:pPr>
        <w:pStyle w:val="a3"/>
        <w:ind w:firstLine="720"/>
        <w:rPr>
          <w:szCs w:val="24"/>
        </w:rPr>
      </w:pPr>
      <w:r>
        <w:rPr>
          <w:szCs w:val="24"/>
        </w:rPr>
        <w:t>вагинальный и ректо</w:t>
      </w:r>
      <w:r w:rsidRPr="00BE3FC1">
        <w:rPr>
          <w:szCs w:val="24"/>
        </w:rPr>
        <w:t>вагинальный осмотр;</w:t>
      </w:r>
    </w:p>
    <w:p w:rsidR="000C6890" w:rsidRPr="00BE3FC1" w:rsidRDefault="000C6890" w:rsidP="000C6890">
      <w:pPr>
        <w:pStyle w:val="a3"/>
        <w:ind w:firstLine="720"/>
        <w:rPr>
          <w:szCs w:val="24"/>
        </w:rPr>
      </w:pPr>
      <w:r w:rsidRPr="00BE3FC1">
        <w:rPr>
          <w:szCs w:val="24"/>
        </w:rPr>
        <w:t xml:space="preserve">определение уровня СА-125 либо маркеры </w:t>
      </w:r>
      <w:r w:rsidRPr="00BE3FC1">
        <w:rPr>
          <w:szCs w:val="24"/>
          <w:lang w:val="en-US"/>
        </w:rPr>
        <w:t>AFP</w:t>
      </w:r>
      <w:r w:rsidRPr="00BE3FC1">
        <w:rPr>
          <w:szCs w:val="24"/>
        </w:rPr>
        <w:t xml:space="preserve">, бета-хорионический гонадотропин, </w:t>
      </w:r>
      <w:r w:rsidRPr="00BE3FC1">
        <w:rPr>
          <w:szCs w:val="24"/>
          <w:lang w:val="en-US"/>
        </w:rPr>
        <w:t>NS</w:t>
      </w:r>
      <w:r w:rsidRPr="00BE3FC1">
        <w:rPr>
          <w:szCs w:val="24"/>
        </w:rPr>
        <w:t>Е;</w:t>
      </w:r>
    </w:p>
    <w:p w:rsidR="000C6890" w:rsidRDefault="000C6890" w:rsidP="000C6890">
      <w:pPr>
        <w:pStyle w:val="a3"/>
        <w:ind w:firstLine="720"/>
        <w:rPr>
          <w:szCs w:val="24"/>
        </w:rPr>
      </w:pPr>
      <w:r w:rsidRPr="00BE3FC1">
        <w:rPr>
          <w:szCs w:val="24"/>
        </w:rPr>
        <w:t>по показаниям выполняются УЗИ органов брюшной полости и малого таза (</w:t>
      </w:r>
      <w:r>
        <w:rPr>
          <w:szCs w:val="24"/>
        </w:rPr>
        <w:t xml:space="preserve">у пациенток, </w:t>
      </w:r>
      <w:r w:rsidRPr="00BE3FC1">
        <w:rPr>
          <w:szCs w:val="24"/>
        </w:rPr>
        <w:t xml:space="preserve">перенесших органосохраняющую операциюУЗИ ОМТ </w:t>
      </w:r>
      <w:r>
        <w:rPr>
          <w:szCs w:val="24"/>
        </w:rPr>
        <w:t>следует выполнять каждые 6 мес.</w:t>
      </w:r>
      <w:r w:rsidRPr="00BE3FC1">
        <w:rPr>
          <w:szCs w:val="24"/>
        </w:rPr>
        <w:t>)</w:t>
      </w:r>
      <w:r w:rsidRPr="004D6E19">
        <w:rPr>
          <w:szCs w:val="24"/>
        </w:rPr>
        <w:t xml:space="preserve">, </w:t>
      </w:r>
      <w:r w:rsidRPr="00BE3FC1">
        <w:rPr>
          <w:szCs w:val="24"/>
        </w:rPr>
        <w:t>КТ или МРТорганов брюшной полости и малого таза, или ФДГ ПЭТ/КТ, рентгенологическое иссл</w:t>
      </w:r>
      <w:r>
        <w:rPr>
          <w:szCs w:val="24"/>
        </w:rPr>
        <w:t>едование органов грудной клетки;</w:t>
      </w:r>
    </w:p>
    <w:p w:rsidR="000C6890" w:rsidRPr="00BE3FC1" w:rsidRDefault="000C6890" w:rsidP="000C6890">
      <w:pPr>
        <w:pStyle w:val="a3"/>
        <w:ind w:firstLine="720"/>
        <w:rPr>
          <w:szCs w:val="24"/>
        </w:rPr>
      </w:pPr>
      <w:r>
        <w:rPr>
          <w:szCs w:val="24"/>
        </w:rPr>
        <w:t>о</w:t>
      </w:r>
      <w:r w:rsidRPr="00BE3FC1">
        <w:rPr>
          <w:szCs w:val="24"/>
        </w:rPr>
        <w:t>смотр молочных желез ежегодно.</w:t>
      </w:r>
    </w:p>
    <w:p w:rsidR="000C6890" w:rsidRDefault="000C6890" w:rsidP="000C6890">
      <w:pPr>
        <w:jc w:val="center"/>
      </w:pPr>
    </w:p>
    <w:p w:rsidR="000C6890" w:rsidRDefault="000C6890" w:rsidP="000C6890">
      <w:pPr>
        <w:jc w:val="center"/>
      </w:pPr>
    </w:p>
    <w:p w:rsidR="000C6890" w:rsidRDefault="000C6890" w:rsidP="000C6890">
      <w:pPr>
        <w:jc w:val="center"/>
      </w:pPr>
    </w:p>
    <w:p w:rsidR="000C6890" w:rsidRDefault="000C6890" w:rsidP="000C6890">
      <w:pPr>
        <w:jc w:val="center"/>
      </w:pPr>
    </w:p>
    <w:p w:rsidR="000C6890" w:rsidRDefault="000C6890" w:rsidP="000C6890">
      <w:pPr>
        <w:jc w:val="center"/>
      </w:pPr>
    </w:p>
    <w:p w:rsidR="000C6890" w:rsidRDefault="000C6890" w:rsidP="000C6890">
      <w:pPr>
        <w:jc w:val="center"/>
      </w:pPr>
    </w:p>
    <w:p w:rsidR="000C6890" w:rsidRDefault="000C6890" w:rsidP="000C6890">
      <w:pPr>
        <w:jc w:val="center"/>
      </w:pPr>
    </w:p>
    <w:p w:rsidR="000C6890" w:rsidRDefault="000C6890" w:rsidP="000C6890">
      <w:pPr>
        <w:jc w:val="center"/>
      </w:pPr>
    </w:p>
    <w:p w:rsidR="000C6890" w:rsidRDefault="000C6890" w:rsidP="000C6890">
      <w:pPr>
        <w:jc w:val="center"/>
      </w:pPr>
    </w:p>
    <w:p w:rsidR="000C6890" w:rsidRDefault="000C6890" w:rsidP="000C6890">
      <w:pPr>
        <w:jc w:val="center"/>
      </w:pPr>
    </w:p>
    <w:p w:rsidR="000C6890" w:rsidRDefault="000C6890" w:rsidP="000C6890">
      <w:pPr>
        <w:jc w:val="center"/>
      </w:pPr>
    </w:p>
    <w:p w:rsidR="000C6890" w:rsidRDefault="000C6890" w:rsidP="000C6890">
      <w:pPr>
        <w:jc w:val="center"/>
      </w:pPr>
    </w:p>
    <w:p w:rsidR="000C6890" w:rsidRDefault="000C6890" w:rsidP="000C6890">
      <w:pPr>
        <w:jc w:val="center"/>
      </w:pPr>
    </w:p>
    <w:p w:rsidR="000C6890" w:rsidRDefault="000C6890" w:rsidP="000C6890">
      <w:pPr>
        <w:jc w:val="center"/>
      </w:pPr>
    </w:p>
    <w:p w:rsidR="000C6890" w:rsidRDefault="000C6890" w:rsidP="000C6890">
      <w:pPr>
        <w:jc w:val="center"/>
      </w:pPr>
    </w:p>
    <w:p w:rsidR="000C6890" w:rsidRDefault="000C6890" w:rsidP="000C6890">
      <w:pPr>
        <w:jc w:val="center"/>
      </w:pPr>
    </w:p>
    <w:p w:rsidR="000C6890" w:rsidRDefault="000C6890" w:rsidP="000C6890">
      <w:pPr>
        <w:jc w:val="center"/>
      </w:pPr>
    </w:p>
    <w:p w:rsidR="000C6890" w:rsidRDefault="000C6890" w:rsidP="000C6890">
      <w:pPr>
        <w:jc w:val="center"/>
      </w:pPr>
    </w:p>
    <w:p w:rsidR="000C6890" w:rsidRDefault="000C6890" w:rsidP="000C6890">
      <w:pPr>
        <w:jc w:val="center"/>
      </w:pPr>
    </w:p>
    <w:p w:rsidR="000C6890" w:rsidRDefault="000C6890" w:rsidP="000C6890">
      <w:pPr>
        <w:jc w:val="center"/>
      </w:pPr>
    </w:p>
    <w:p w:rsidR="000C6890" w:rsidRDefault="000C6890" w:rsidP="000C6890">
      <w:pPr>
        <w:jc w:val="center"/>
      </w:pPr>
    </w:p>
    <w:p w:rsidR="000C6890" w:rsidRDefault="000C6890" w:rsidP="000C6890">
      <w:pPr>
        <w:jc w:val="center"/>
      </w:pPr>
    </w:p>
    <w:p w:rsidR="000C6890" w:rsidRDefault="000C6890" w:rsidP="000C6890">
      <w:pPr>
        <w:jc w:val="center"/>
      </w:pPr>
    </w:p>
    <w:p w:rsidR="000C6890" w:rsidRDefault="000C6890" w:rsidP="000C6890">
      <w:pPr>
        <w:jc w:val="center"/>
      </w:pPr>
    </w:p>
    <w:p w:rsidR="000C6890" w:rsidRDefault="000C6890" w:rsidP="000C6890">
      <w:pPr>
        <w:jc w:val="center"/>
      </w:pPr>
    </w:p>
    <w:p w:rsidR="000C6890" w:rsidRDefault="000C6890" w:rsidP="000C6890">
      <w:pPr>
        <w:jc w:val="center"/>
      </w:pPr>
    </w:p>
    <w:p w:rsidR="000C6890" w:rsidRDefault="000C6890" w:rsidP="000C6890">
      <w:pPr>
        <w:jc w:val="center"/>
      </w:pPr>
    </w:p>
    <w:p w:rsidR="000C6890" w:rsidRDefault="000C6890" w:rsidP="000C6890">
      <w:pPr>
        <w:jc w:val="center"/>
      </w:pPr>
    </w:p>
    <w:p w:rsidR="000C6890" w:rsidRDefault="000C6890" w:rsidP="000C6890">
      <w:pPr>
        <w:jc w:val="center"/>
      </w:pPr>
    </w:p>
    <w:p w:rsidR="000C6890" w:rsidRDefault="000C6890" w:rsidP="000C6890">
      <w:pPr>
        <w:jc w:val="center"/>
      </w:pPr>
    </w:p>
    <w:p w:rsidR="000C6890" w:rsidRDefault="000C6890" w:rsidP="000C6890">
      <w:pPr>
        <w:jc w:val="center"/>
      </w:pPr>
    </w:p>
    <w:p w:rsidR="000C6890" w:rsidRDefault="000C6890" w:rsidP="000C6890">
      <w:pPr>
        <w:jc w:val="center"/>
      </w:pPr>
    </w:p>
    <w:p w:rsidR="000C6890" w:rsidRDefault="000C6890" w:rsidP="000C6890">
      <w:pPr>
        <w:jc w:val="center"/>
      </w:pPr>
    </w:p>
    <w:p w:rsidR="00955B55" w:rsidRPr="000C6890" w:rsidRDefault="00955B55"/>
    <w:sectPr w:rsidR="00955B55" w:rsidRPr="000C689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Times">
    <w:panose1 w:val="02020603050405020304"/>
    <w:charset w:val="00"/>
    <w:family w:val="roman"/>
    <w:pitch w:val="variable"/>
    <w:sig w:usb0="00000003" w:usb1="00000000" w:usb2="00000000" w:usb3="00000000" w:csb0="00000001" w:csb1="00000000"/>
  </w:font>
  <w:font w:name="Trebuchet MS">
    <w:panose1 w:val="020B0603020202020204"/>
    <w:charset w:val="CC"/>
    <w:family w:val="swiss"/>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Newton">
    <w:altName w:val="Newton"/>
    <w:panose1 w:val="00000000000000000000"/>
    <w:charset w:val="CC"/>
    <w:family w:val="roman"/>
    <w:notTrueType/>
    <w:pitch w:val="default"/>
    <w:sig w:usb0="00000203" w:usb1="00000000" w:usb2="00000000" w:usb3="00000000" w:csb0="00000005" w:csb1="00000000"/>
  </w:font>
  <w:font w:name="Pragmatica Cond Book">
    <w:altName w:val="Arial Unicode MS"/>
    <w:panose1 w:val="00000000000000000000"/>
    <w:charset w:val="CC"/>
    <w:family w:val="swiss"/>
    <w:notTrueType/>
    <w:pitch w:val="default"/>
    <w:sig w:usb0="00000000" w:usb1="08070000" w:usb2="00000010" w:usb3="00000000" w:csb0="00020005"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55CA7"/>
    <w:multiLevelType w:val="hybridMultilevel"/>
    <w:tmpl w:val="90B03D34"/>
    <w:lvl w:ilvl="0" w:tplc="15BE793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5407BCB"/>
    <w:multiLevelType w:val="hybridMultilevel"/>
    <w:tmpl w:val="C93ED6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5F05FE4"/>
    <w:multiLevelType w:val="hybridMultilevel"/>
    <w:tmpl w:val="E76CC034"/>
    <w:lvl w:ilvl="0" w:tplc="15BE793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22042383"/>
    <w:multiLevelType w:val="hybridMultilevel"/>
    <w:tmpl w:val="0D340552"/>
    <w:lvl w:ilvl="0" w:tplc="15BE793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44D3217C"/>
    <w:multiLevelType w:val="hybridMultilevel"/>
    <w:tmpl w:val="A37415E4"/>
    <w:lvl w:ilvl="0" w:tplc="15BE793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48105F2F"/>
    <w:multiLevelType w:val="hybridMultilevel"/>
    <w:tmpl w:val="96E09C06"/>
    <w:lvl w:ilvl="0" w:tplc="15BE793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67265809"/>
    <w:multiLevelType w:val="hybridMultilevel"/>
    <w:tmpl w:val="4FF287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4193D62"/>
    <w:multiLevelType w:val="hybridMultilevel"/>
    <w:tmpl w:val="1DC6BD3C"/>
    <w:lvl w:ilvl="0" w:tplc="15BE793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6"/>
  </w:num>
  <w:num w:numId="3">
    <w:abstractNumId w:val="3"/>
  </w:num>
  <w:num w:numId="4">
    <w:abstractNumId w:val="0"/>
  </w:num>
  <w:num w:numId="5">
    <w:abstractNumId w:val="7"/>
  </w:num>
  <w:num w:numId="6">
    <w:abstractNumId w:val="2"/>
  </w:num>
  <w:num w:numId="7">
    <w:abstractNumId w:val="5"/>
  </w:num>
  <w:num w:numId="8">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compat>
    <w:useFELayout/>
  </w:compat>
  <w:rsids>
    <w:rsidRoot w:val="000C6890"/>
    <w:rsid w:val="000C6890"/>
    <w:rsid w:val="00955B5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8"/>
        <w:szCs w:val="28"/>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caption" w:uiPriority="35" w:qFormat="1"/>
    <w:lsdException w:name="footnote reference" w:uiPriority="0"/>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Table Classic 1" w:uiPriority="0"/>
    <w:lsdException w:name="Table Grid 1"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0C6890"/>
    <w:pPr>
      <w:keepNext/>
      <w:spacing w:after="0" w:line="240" w:lineRule="auto"/>
      <w:jc w:val="right"/>
      <w:outlineLvl w:val="0"/>
    </w:pPr>
    <w:rPr>
      <w:rFonts w:eastAsia="Times New Roman"/>
      <w:sz w:val="26"/>
      <w:szCs w:val="20"/>
    </w:rPr>
  </w:style>
  <w:style w:type="paragraph" w:styleId="2">
    <w:name w:val="heading 2"/>
    <w:basedOn w:val="a"/>
    <w:next w:val="a"/>
    <w:link w:val="20"/>
    <w:unhideWhenUsed/>
    <w:qFormat/>
    <w:rsid w:val="000C6890"/>
    <w:pPr>
      <w:keepNext/>
      <w:spacing w:before="240" w:after="60" w:line="240" w:lineRule="auto"/>
      <w:outlineLvl w:val="1"/>
    </w:pPr>
    <w:rPr>
      <w:rFonts w:ascii="Cambria" w:eastAsia="Times New Roman" w:hAnsi="Cambria"/>
      <w:b/>
      <w:bCs/>
      <w:i/>
      <w:iCs/>
    </w:rPr>
  </w:style>
  <w:style w:type="paragraph" w:styleId="3">
    <w:name w:val="heading 3"/>
    <w:basedOn w:val="a"/>
    <w:next w:val="a"/>
    <w:link w:val="30"/>
    <w:qFormat/>
    <w:rsid w:val="000C6890"/>
    <w:pPr>
      <w:keepNext/>
      <w:spacing w:before="240" w:after="60" w:line="240" w:lineRule="auto"/>
      <w:outlineLvl w:val="2"/>
    </w:pPr>
    <w:rPr>
      <w:rFonts w:ascii="Arial" w:eastAsia="Times New Roman" w:hAnsi="Arial" w:cs="Arial"/>
      <w:b/>
      <w:bCs/>
      <w:sz w:val="26"/>
      <w:szCs w:val="26"/>
    </w:rPr>
  </w:style>
  <w:style w:type="paragraph" w:styleId="4">
    <w:name w:val="heading 4"/>
    <w:basedOn w:val="a"/>
    <w:next w:val="a"/>
    <w:link w:val="40"/>
    <w:unhideWhenUsed/>
    <w:qFormat/>
    <w:rsid w:val="000C6890"/>
    <w:pPr>
      <w:keepNext/>
      <w:keepLines/>
      <w:spacing w:before="40" w:after="0" w:line="240" w:lineRule="auto"/>
      <w:outlineLvl w:val="3"/>
    </w:pPr>
    <w:rPr>
      <w:rFonts w:asciiTheme="majorHAnsi" w:eastAsiaTheme="majorEastAsia" w:hAnsiTheme="majorHAnsi" w:cstheme="majorBidi"/>
      <w:i/>
      <w:iCs/>
      <w:color w:val="365F91" w:themeColor="accent1" w:themeShade="BF"/>
      <w:sz w:val="24"/>
      <w:szCs w:val="20"/>
    </w:rPr>
  </w:style>
  <w:style w:type="paragraph" w:styleId="5">
    <w:name w:val="heading 5"/>
    <w:basedOn w:val="a"/>
    <w:next w:val="a"/>
    <w:link w:val="50"/>
    <w:unhideWhenUsed/>
    <w:qFormat/>
    <w:rsid w:val="000C6890"/>
    <w:pPr>
      <w:keepNext/>
      <w:keepLines/>
      <w:spacing w:before="40" w:after="0" w:line="240" w:lineRule="auto"/>
      <w:outlineLvl w:val="4"/>
    </w:pPr>
    <w:rPr>
      <w:rFonts w:asciiTheme="majorHAnsi" w:eastAsiaTheme="majorEastAsia" w:hAnsiTheme="majorHAnsi" w:cstheme="majorBidi"/>
      <w:color w:val="365F91" w:themeColor="accent1" w:themeShade="BF"/>
      <w:sz w:val="24"/>
      <w:szCs w:val="20"/>
    </w:rPr>
  </w:style>
  <w:style w:type="paragraph" w:styleId="6">
    <w:name w:val="heading 6"/>
    <w:basedOn w:val="a"/>
    <w:next w:val="a"/>
    <w:link w:val="60"/>
    <w:qFormat/>
    <w:rsid w:val="000C6890"/>
    <w:pPr>
      <w:spacing w:before="240" w:after="60" w:line="240" w:lineRule="auto"/>
      <w:outlineLvl w:val="5"/>
    </w:pPr>
    <w:rPr>
      <w:rFonts w:eastAsia="Times New Roman"/>
      <w:b/>
      <w:bCs/>
      <w:sz w:val="22"/>
      <w:szCs w:val="22"/>
    </w:rPr>
  </w:style>
  <w:style w:type="paragraph" w:styleId="7">
    <w:name w:val="heading 7"/>
    <w:basedOn w:val="a"/>
    <w:next w:val="a"/>
    <w:link w:val="70"/>
    <w:unhideWhenUsed/>
    <w:qFormat/>
    <w:rsid w:val="000C6890"/>
    <w:pPr>
      <w:keepNext/>
      <w:keepLines/>
      <w:spacing w:before="40" w:after="0" w:line="240" w:lineRule="auto"/>
      <w:outlineLvl w:val="6"/>
    </w:pPr>
    <w:rPr>
      <w:rFonts w:asciiTheme="majorHAnsi" w:eastAsiaTheme="majorEastAsia" w:hAnsiTheme="majorHAnsi" w:cstheme="majorBidi"/>
      <w:i/>
      <w:iCs/>
      <w:color w:val="243F60" w:themeColor="accent1" w:themeShade="7F"/>
      <w:sz w:val="24"/>
      <w:szCs w:val="20"/>
    </w:rPr>
  </w:style>
  <w:style w:type="paragraph" w:styleId="8">
    <w:name w:val="heading 8"/>
    <w:basedOn w:val="a"/>
    <w:next w:val="a"/>
    <w:link w:val="80"/>
    <w:unhideWhenUsed/>
    <w:qFormat/>
    <w:rsid w:val="000C6890"/>
    <w:pPr>
      <w:keepNext/>
      <w:keepLines/>
      <w:spacing w:before="40" w:after="0" w:line="240" w:lineRule="auto"/>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unhideWhenUsed/>
    <w:qFormat/>
    <w:rsid w:val="000C6890"/>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C6890"/>
    <w:rPr>
      <w:rFonts w:eastAsia="Times New Roman"/>
      <w:sz w:val="26"/>
      <w:szCs w:val="20"/>
    </w:rPr>
  </w:style>
  <w:style w:type="character" w:customStyle="1" w:styleId="20">
    <w:name w:val="Заголовок 2 Знак"/>
    <w:basedOn w:val="a0"/>
    <w:link w:val="2"/>
    <w:rsid w:val="000C6890"/>
    <w:rPr>
      <w:rFonts w:ascii="Cambria" w:eastAsia="Times New Roman" w:hAnsi="Cambria"/>
      <w:b/>
      <w:bCs/>
      <w:i/>
      <w:iCs/>
    </w:rPr>
  </w:style>
  <w:style w:type="character" w:customStyle="1" w:styleId="30">
    <w:name w:val="Заголовок 3 Знак"/>
    <w:basedOn w:val="a0"/>
    <w:link w:val="3"/>
    <w:rsid w:val="000C6890"/>
    <w:rPr>
      <w:rFonts w:ascii="Arial" w:eastAsia="Times New Roman" w:hAnsi="Arial" w:cs="Arial"/>
      <w:b/>
      <w:bCs/>
      <w:sz w:val="26"/>
      <w:szCs w:val="26"/>
    </w:rPr>
  </w:style>
  <w:style w:type="character" w:customStyle="1" w:styleId="40">
    <w:name w:val="Заголовок 4 Знак"/>
    <w:basedOn w:val="a0"/>
    <w:link w:val="4"/>
    <w:rsid w:val="000C6890"/>
    <w:rPr>
      <w:rFonts w:asciiTheme="majorHAnsi" w:eastAsiaTheme="majorEastAsia" w:hAnsiTheme="majorHAnsi" w:cstheme="majorBidi"/>
      <w:i/>
      <w:iCs/>
      <w:color w:val="365F91" w:themeColor="accent1" w:themeShade="BF"/>
      <w:sz w:val="24"/>
      <w:szCs w:val="20"/>
    </w:rPr>
  </w:style>
  <w:style w:type="character" w:customStyle="1" w:styleId="50">
    <w:name w:val="Заголовок 5 Знак"/>
    <w:basedOn w:val="a0"/>
    <w:link w:val="5"/>
    <w:rsid w:val="000C6890"/>
    <w:rPr>
      <w:rFonts w:asciiTheme="majorHAnsi" w:eastAsiaTheme="majorEastAsia" w:hAnsiTheme="majorHAnsi" w:cstheme="majorBidi"/>
      <w:color w:val="365F91" w:themeColor="accent1" w:themeShade="BF"/>
      <w:sz w:val="24"/>
      <w:szCs w:val="20"/>
    </w:rPr>
  </w:style>
  <w:style w:type="character" w:customStyle="1" w:styleId="60">
    <w:name w:val="Заголовок 6 Знак"/>
    <w:basedOn w:val="a0"/>
    <w:link w:val="6"/>
    <w:rsid w:val="000C6890"/>
    <w:rPr>
      <w:rFonts w:eastAsia="Times New Roman"/>
      <w:b/>
      <w:bCs/>
      <w:sz w:val="22"/>
      <w:szCs w:val="22"/>
    </w:rPr>
  </w:style>
  <w:style w:type="character" w:customStyle="1" w:styleId="70">
    <w:name w:val="Заголовок 7 Знак"/>
    <w:basedOn w:val="a0"/>
    <w:link w:val="7"/>
    <w:rsid w:val="000C6890"/>
    <w:rPr>
      <w:rFonts w:asciiTheme="majorHAnsi" w:eastAsiaTheme="majorEastAsia" w:hAnsiTheme="majorHAnsi" w:cstheme="majorBidi"/>
      <w:i/>
      <w:iCs/>
      <w:color w:val="243F60" w:themeColor="accent1" w:themeShade="7F"/>
      <w:sz w:val="24"/>
      <w:szCs w:val="20"/>
    </w:rPr>
  </w:style>
  <w:style w:type="character" w:customStyle="1" w:styleId="80">
    <w:name w:val="Заголовок 8 Знак"/>
    <w:basedOn w:val="a0"/>
    <w:link w:val="8"/>
    <w:rsid w:val="000C6890"/>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0"/>
    <w:link w:val="9"/>
    <w:rsid w:val="000C6890"/>
    <w:rPr>
      <w:rFonts w:asciiTheme="majorHAnsi" w:eastAsiaTheme="majorEastAsia" w:hAnsiTheme="majorHAnsi" w:cstheme="majorBidi"/>
      <w:i/>
      <w:iCs/>
      <w:color w:val="272727" w:themeColor="text1" w:themeTint="D8"/>
      <w:sz w:val="21"/>
      <w:szCs w:val="21"/>
    </w:rPr>
  </w:style>
  <w:style w:type="paragraph" w:styleId="a3">
    <w:name w:val="Plain Text"/>
    <w:aliases w:val=" Знак"/>
    <w:basedOn w:val="a"/>
    <w:link w:val="a4"/>
    <w:uiPriority w:val="99"/>
    <w:rsid w:val="000C6890"/>
    <w:pPr>
      <w:spacing w:after="0" w:line="240" w:lineRule="auto"/>
      <w:ind w:firstLine="284"/>
      <w:jc w:val="both"/>
    </w:pPr>
    <w:rPr>
      <w:rFonts w:eastAsia="Times New Roman"/>
      <w:sz w:val="24"/>
      <w:szCs w:val="20"/>
    </w:rPr>
  </w:style>
  <w:style w:type="character" w:customStyle="1" w:styleId="a4">
    <w:name w:val="Текст Знак"/>
    <w:aliases w:val=" Знак Знак"/>
    <w:basedOn w:val="a0"/>
    <w:link w:val="a3"/>
    <w:uiPriority w:val="99"/>
    <w:rsid w:val="000C6890"/>
    <w:rPr>
      <w:rFonts w:eastAsia="Times New Roman"/>
      <w:sz w:val="24"/>
      <w:szCs w:val="20"/>
    </w:rPr>
  </w:style>
  <w:style w:type="paragraph" w:styleId="a5">
    <w:name w:val="header"/>
    <w:basedOn w:val="a"/>
    <w:link w:val="a6"/>
    <w:rsid w:val="000C6890"/>
    <w:pPr>
      <w:tabs>
        <w:tab w:val="center" w:pos="4153"/>
        <w:tab w:val="right" w:pos="8306"/>
      </w:tabs>
      <w:spacing w:after="0" w:line="240" w:lineRule="auto"/>
    </w:pPr>
    <w:rPr>
      <w:rFonts w:eastAsia="Times New Roman"/>
      <w:sz w:val="24"/>
      <w:szCs w:val="20"/>
    </w:rPr>
  </w:style>
  <w:style w:type="character" w:customStyle="1" w:styleId="a6">
    <w:name w:val="Верхний колонтитул Знак"/>
    <w:basedOn w:val="a0"/>
    <w:link w:val="a5"/>
    <w:rsid w:val="000C6890"/>
    <w:rPr>
      <w:rFonts w:eastAsia="Times New Roman"/>
      <w:sz w:val="24"/>
      <w:szCs w:val="20"/>
    </w:rPr>
  </w:style>
  <w:style w:type="character" w:styleId="a7">
    <w:name w:val="page number"/>
    <w:basedOn w:val="a0"/>
    <w:rsid w:val="000C6890"/>
  </w:style>
  <w:style w:type="paragraph" w:styleId="a8">
    <w:name w:val="footer"/>
    <w:basedOn w:val="a"/>
    <w:link w:val="a9"/>
    <w:uiPriority w:val="99"/>
    <w:rsid w:val="000C6890"/>
    <w:pPr>
      <w:tabs>
        <w:tab w:val="center" w:pos="4153"/>
        <w:tab w:val="right" w:pos="8306"/>
      </w:tabs>
      <w:spacing w:after="0" w:line="240" w:lineRule="auto"/>
    </w:pPr>
    <w:rPr>
      <w:rFonts w:eastAsia="Times New Roman"/>
      <w:sz w:val="24"/>
      <w:szCs w:val="20"/>
    </w:rPr>
  </w:style>
  <w:style w:type="character" w:customStyle="1" w:styleId="a9">
    <w:name w:val="Нижний колонтитул Знак"/>
    <w:basedOn w:val="a0"/>
    <w:link w:val="a8"/>
    <w:uiPriority w:val="99"/>
    <w:rsid w:val="000C6890"/>
    <w:rPr>
      <w:rFonts w:eastAsia="Times New Roman"/>
      <w:sz w:val="24"/>
      <w:szCs w:val="20"/>
    </w:rPr>
  </w:style>
  <w:style w:type="paragraph" w:styleId="aa">
    <w:name w:val="Body Text"/>
    <w:basedOn w:val="a"/>
    <w:link w:val="ab"/>
    <w:rsid w:val="000C6890"/>
    <w:pPr>
      <w:spacing w:after="0" w:line="240" w:lineRule="auto"/>
      <w:jc w:val="center"/>
    </w:pPr>
    <w:rPr>
      <w:rFonts w:eastAsia="Times New Roman"/>
      <w:sz w:val="24"/>
      <w:szCs w:val="20"/>
    </w:rPr>
  </w:style>
  <w:style w:type="character" w:customStyle="1" w:styleId="ab">
    <w:name w:val="Основной текст Знак"/>
    <w:basedOn w:val="a0"/>
    <w:link w:val="aa"/>
    <w:rsid w:val="000C6890"/>
    <w:rPr>
      <w:rFonts w:eastAsia="Times New Roman"/>
      <w:sz w:val="24"/>
      <w:szCs w:val="20"/>
    </w:rPr>
  </w:style>
  <w:style w:type="paragraph" w:styleId="21">
    <w:name w:val="Body Text 2"/>
    <w:basedOn w:val="a"/>
    <w:link w:val="22"/>
    <w:rsid w:val="000C6890"/>
    <w:pPr>
      <w:spacing w:after="0" w:line="240" w:lineRule="auto"/>
      <w:jc w:val="center"/>
    </w:pPr>
    <w:rPr>
      <w:rFonts w:eastAsia="Times New Roman"/>
      <w:b/>
      <w:sz w:val="24"/>
      <w:szCs w:val="20"/>
    </w:rPr>
  </w:style>
  <w:style w:type="character" w:customStyle="1" w:styleId="22">
    <w:name w:val="Основной текст 2 Знак"/>
    <w:basedOn w:val="a0"/>
    <w:link w:val="21"/>
    <w:rsid w:val="000C6890"/>
    <w:rPr>
      <w:rFonts w:eastAsia="Times New Roman"/>
      <w:b/>
      <w:sz w:val="24"/>
      <w:szCs w:val="20"/>
    </w:rPr>
  </w:style>
  <w:style w:type="paragraph" w:styleId="31">
    <w:name w:val="Body Text 3"/>
    <w:basedOn w:val="a"/>
    <w:link w:val="32"/>
    <w:rsid w:val="000C6890"/>
    <w:pPr>
      <w:spacing w:after="0" w:line="240" w:lineRule="auto"/>
      <w:jc w:val="both"/>
    </w:pPr>
    <w:rPr>
      <w:rFonts w:ascii="Arial" w:eastAsia="Times New Roman" w:hAnsi="Arial"/>
      <w:sz w:val="26"/>
      <w:szCs w:val="20"/>
    </w:rPr>
  </w:style>
  <w:style w:type="character" w:customStyle="1" w:styleId="32">
    <w:name w:val="Основной текст 3 Знак"/>
    <w:basedOn w:val="a0"/>
    <w:link w:val="31"/>
    <w:rsid w:val="000C6890"/>
    <w:rPr>
      <w:rFonts w:ascii="Arial" w:eastAsia="Times New Roman" w:hAnsi="Arial"/>
      <w:sz w:val="26"/>
      <w:szCs w:val="20"/>
    </w:rPr>
  </w:style>
  <w:style w:type="paragraph" w:styleId="ac">
    <w:name w:val="Title"/>
    <w:basedOn w:val="a"/>
    <w:link w:val="ad"/>
    <w:qFormat/>
    <w:rsid w:val="000C6890"/>
    <w:pPr>
      <w:spacing w:after="0" w:line="400" w:lineRule="exact"/>
      <w:jc w:val="center"/>
    </w:pPr>
    <w:rPr>
      <w:rFonts w:ascii="Arial" w:eastAsia="Times New Roman" w:hAnsi="Arial"/>
      <w:b/>
      <w:sz w:val="26"/>
      <w:szCs w:val="20"/>
    </w:rPr>
  </w:style>
  <w:style w:type="character" w:customStyle="1" w:styleId="ad">
    <w:name w:val="Название Знак"/>
    <w:basedOn w:val="a0"/>
    <w:link w:val="ac"/>
    <w:rsid w:val="000C6890"/>
    <w:rPr>
      <w:rFonts w:ascii="Arial" w:eastAsia="Times New Roman" w:hAnsi="Arial"/>
      <w:b/>
      <w:sz w:val="26"/>
      <w:szCs w:val="20"/>
    </w:rPr>
  </w:style>
  <w:style w:type="paragraph" w:styleId="23">
    <w:name w:val="Body Text Indent 2"/>
    <w:basedOn w:val="a"/>
    <w:link w:val="24"/>
    <w:rsid w:val="000C6890"/>
    <w:pPr>
      <w:spacing w:after="0" w:line="240" w:lineRule="auto"/>
      <w:ind w:firstLine="709"/>
      <w:jc w:val="both"/>
    </w:pPr>
    <w:rPr>
      <w:rFonts w:eastAsia="Times New Roman"/>
      <w:sz w:val="26"/>
      <w:szCs w:val="20"/>
    </w:rPr>
  </w:style>
  <w:style w:type="character" w:customStyle="1" w:styleId="24">
    <w:name w:val="Основной текст с отступом 2 Знак"/>
    <w:basedOn w:val="a0"/>
    <w:link w:val="23"/>
    <w:rsid w:val="000C6890"/>
    <w:rPr>
      <w:rFonts w:eastAsia="Times New Roman"/>
      <w:sz w:val="26"/>
      <w:szCs w:val="20"/>
    </w:rPr>
  </w:style>
  <w:style w:type="paragraph" w:styleId="ae">
    <w:name w:val="Body Text Indent"/>
    <w:basedOn w:val="a"/>
    <w:link w:val="af"/>
    <w:rsid w:val="000C6890"/>
    <w:pPr>
      <w:spacing w:after="0" w:line="240" w:lineRule="auto"/>
      <w:ind w:firstLine="720"/>
      <w:jc w:val="both"/>
    </w:pPr>
    <w:rPr>
      <w:rFonts w:ascii="Arial" w:eastAsia="Times New Roman" w:hAnsi="Arial"/>
      <w:sz w:val="26"/>
      <w:szCs w:val="20"/>
    </w:rPr>
  </w:style>
  <w:style w:type="character" w:customStyle="1" w:styleId="af">
    <w:name w:val="Основной текст с отступом Знак"/>
    <w:basedOn w:val="a0"/>
    <w:link w:val="ae"/>
    <w:rsid w:val="000C6890"/>
    <w:rPr>
      <w:rFonts w:ascii="Arial" w:eastAsia="Times New Roman" w:hAnsi="Arial"/>
      <w:sz w:val="26"/>
      <w:szCs w:val="20"/>
    </w:rPr>
  </w:style>
  <w:style w:type="character" w:styleId="af0">
    <w:name w:val="Hyperlink"/>
    <w:rsid w:val="000C6890"/>
    <w:rPr>
      <w:color w:val="0000FF"/>
      <w:u w:val="single"/>
    </w:rPr>
  </w:style>
  <w:style w:type="paragraph" w:styleId="af1">
    <w:name w:val="Balloon Text"/>
    <w:basedOn w:val="a"/>
    <w:link w:val="af2"/>
    <w:rsid w:val="000C6890"/>
    <w:pPr>
      <w:spacing w:after="0" w:line="240" w:lineRule="auto"/>
    </w:pPr>
    <w:rPr>
      <w:rFonts w:ascii="Tahoma" w:eastAsia="Times New Roman" w:hAnsi="Tahoma" w:cs="Tahoma"/>
      <w:sz w:val="16"/>
      <w:szCs w:val="16"/>
    </w:rPr>
  </w:style>
  <w:style w:type="character" w:customStyle="1" w:styleId="af2">
    <w:name w:val="Текст выноски Знак"/>
    <w:basedOn w:val="a0"/>
    <w:link w:val="af1"/>
    <w:rsid w:val="000C6890"/>
    <w:rPr>
      <w:rFonts w:ascii="Tahoma" w:eastAsia="Times New Roman" w:hAnsi="Tahoma" w:cs="Tahoma"/>
      <w:sz w:val="16"/>
      <w:szCs w:val="16"/>
    </w:rPr>
  </w:style>
  <w:style w:type="table" w:styleId="af3">
    <w:name w:val="Table Grid"/>
    <w:basedOn w:val="a1"/>
    <w:uiPriority w:val="59"/>
    <w:rsid w:val="000C6890"/>
    <w:pPr>
      <w:spacing w:after="0" w:line="240" w:lineRule="auto"/>
    </w:pPr>
    <w:rPr>
      <w:rFonts w:eastAsia="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ntStyle11">
    <w:name w:val="Font Style11"/>
    <w:uiPriority w:val="99"/>
    <w:rsid w:val="000C6890"/>
    <w:rPr>
      <w:rFonts w:ascii="Times New Roman" w:hAnsi="Times New Roman" w:cs="Times New Roman"/>
      <w:sz w:val="26"/>
      <w:szCs w:val="26"/>
    </w:rPr>
  </w:style>
  <w:style w:type="paragraph" w:customStyle="1" w:styleId="Style1">
    <w:name w:val="Style1"/>
    <w:basedOn w:val="a"/>
    <w:uiPriority w:val="99"/>
    <w:rsid w:val="000C6890"/>
    <w:pPr>
      <w:widowControl w:val="0"/>
      <w:autoSpaceDE w:val="0"/>
      <w:autoSpaceDN w:val="0"/>
      <w:adjustRightInd w:val="0"/>
      <w:spacing w:after="0" w:line="485" w:lineRule="exact"/>
      <w:jc w:val="both"/>
    </w:pPr>
    <w:rPr>
      <w:rFonts w:eastAsia="Times New Roman"/>
      <w:sz w:val="24"/>
      <w:szCs w:val="24"/>
    </w:rPr>
  </w:style>
  <w:style w:type="paragraph" w:styleId="33">
    <w:name w:val="Body Text Indent 3"/>
    <w:basedOn w:val="a"/>
    <w:link w:val="34"/>
    <w:rsid w:val="000C6890"/>
    <w:pPr>
      <w:spacing w:after="120" w:line="240" w:lineRule="auto"/>
      <w:ind w:left="283"/>
    </w:pPr>
    <w:rPr>
      <w:rFonts w:eastAsia="Times New Roman"/>
      <w:sz w:val="16"/>
      <w:szCs w:val="16"/>
    </w:rPr>
  </w:style>
  <w:style w:type="character" w:customStyle="1" w:styleId="34">
    <w:name w:val="Основной текст с отступом 3 Знак"/>
    <w:basedOn w:val="a0"/>
    <w:link w:val="33"/>
    <w:rsid w:val="000C6890"/>
    <w:rPr>
      <w:rFonts w:eastAsia="Times New Roman"/>
      <w:sz w:val="16"/>
      <w:szCs w:val="16"/>
    </w:rPr>
  </w:style>
  <w:style w:type="paragraph" w:customStyle="1" w:styleId="Iniiaiieoaeno2">
    <w:name w:val="Iniiaiie oaeno 2"/>
    <w:basedOn w:val="a"/>
    <w:rsid w:val="000C6890"/>
    <w:pPr>
      <w:spacing w:after="0" w:line="240" w:lineRule="auto"/>
      <w:ind w:firstLine="851"/>
      <w:jc w:val="both"/>
    </w:pPr>
    <w:rPr>
      <w:rFonts w:ascii="Arial" w:eastAsia="Times New Roman" w:hAnsi="Arial"/>
      <w:i/>
      <w:szCs w:val="20"/>
    </w:rPr>
  </w:style>
  <w:style w:type="paragraph" w:customStyle="1" w:styleId="Iniiaiieoaenonionooiii2">
    <w:name w:val="Iniiaiie oaeno n ionooiii 2"/>
    <w:basedOn w:val="a"/>
    <w:rsid w:val="000C6890"/>
    <w:pPr>
      <w:spacing w:after="0" w:line="240" w:lineRule="auto"/>
      <w:ind w:firstLine="851"/>
      <w:jc w:val="both"/>
    </w:pPr>
    <w:rPr>
      <w:rFonts w:ascii="Arial" w:eastAsia="Times New Roman" w:hAnsi="Arial"/>
      <w:i/>
      <w:szCs w:val="20"/>
    </w:rPr>
  </w:style>
  <w:style w:type="character" w:customStyle="1" w:styleId="FontStyle12">
    <w:name w:val="Font Style12"/>
    <w:uiPriority w:val="99"/>
    <w:rsid w:val="000C6890"/>
    <w:rPr>
      <w:rFonts w:ascii="Times New Roman" w:hAnsi="Times New Roman" w:cs="Times New Roman"/>
      <w:sz w:val="16"/>
      <w:szCs w:val="16"/>
    </w:rPr>
  </w:style>
  <w:style w:type="paragraph" w:customStyle="1" w:styleId="Style2">
    <w:name w:val="Style2"/>
    <w:basedOn w:val="a"/>
    <w:uiPriority w:val="99"/>
    <w:rsid w:val="000C6890"/>
    <w:pPr>
      <w:widowControl w:val="0"/>
      <w:autoSpaceDE w:val="0"/>
      <w:autoSpaceDN w:val="0"/>
      <w:adjustRightInd w:val="0"/>
      <w:spacing w:after="0" w:line="317" w:lineRule="exact"/>
      <w:jc w:val="center"/>
    </w:pPr>
    <w:rPr>
      <w:rFonts w:eastAsia="Times New Roman"/>
      <w:sz w:val="24"/>
      <w:szCs w:val="24"/>
    </w:rPr>
  </w:style>
  <w:style w:type="paragraph" w:customStyle="1" w:styleId="Style3">
    <w:name w:val="Style3"/>
    <w:basedOn w:val="a"/>
    <w:uiPriority w:val="99"/>
    <w:rsid w:val="000C6890"/>
    <w:pPr>
      <w:widowControl w:val="0"/>
      <w:autoSpaceDE w:val="0"/>
      <w:autoSpaceDN w:val="0"/>
      <w:adjustRightInd w:val="0"/>
      <w:spacing w:after="0" w:line="343" w:lineRule="exact"/>
    </w:pPr>
    <w:rPr>
      <w:rFonts w:eastAsia="Times New Roman"/>
      <w:sz w:val="24"/>
      <w:szCs w:val="24"/>
    </w:rPr>
  </w:style>
  <w:style w:type="character" w:customStyle="1" w:styleId="FontStyle13">
    <w:name w:val="Font Style13"/>
    <w:uiPriority w:val="99"/>
    <w:rsid w:val="000C6890"/>
    <w:rPr>
      <w:rFonts w:ascii="Times New Roman" w:hAnsi="Times New Roman" w:cs="Times New Roman"/>
      <w:sz w:val="26"/>
      <w:szCs w:val="26"/>
    </w:rPr>
  </w:style>
  <w:style w:type="paragraph" w:styleId="af4">
    <w:name w:val="List Paragraph"/>
    <w:basedOn w:val="a"/>
    <w:uiPriority w:val="34"/>
    <w:qFormat/>
    <w:rsid w:val="000C6890"/>
    <w:pPr>
      <w:ind w:left="720"/>
      <w:contextualSpacing/>
    </w:pPr>
    <w:rPr>
      <w:rFonts w:ascii="Calibri" w:eastAsia="Calibri" w:hAnsi="Calibri"/>
      <w:sz w:val="22"/>
      <w:szCs w:val="22"/>
      <w:lang w:eastAsia="en-US"/>
    </w:rPr>
  </w:style>
  <w:style w:type="paragraph" w:customStyle="1" w:styleId="Style4">
    <w:name w:val="Style4"/>
    <w:basedOn w:val="a"/>
    <w:uiPriority w:val="99"/>
    <w:rsid w:val="000C6890"/>
    <w:pPr>
      <w:widowControl w:val="0"/>
      <w:autoSpaceDE w:val="0"/>
      <w:autoSpaceDN w:val="0"/>
      <w:adjustRightInd w:val="0"/>
      <w:spacing w:after="0" w:line="333" w:lineRule="exact"/>
      <w:ind w:firstLine="677"/>
      <w:jc w:val="both"/>
    </w:pPr>
    <w:rPr>
      <w:rFonts w:eastAsia="Times New Roman"/>
      <w:sz w:val="24"/>
      <w:szCs w:val="24"/>
    </w:rPr>
  </w:style>
  <w:style w:type="paragraph" w:customStyle="1" w:styleId="Style6">
    <w:name w:val="Style6"/>
    <w:basedOn w:val="a"/>
    <w:uiPriority w:val="99"/>
    <w:rsid w:val="000C6890"/>
    <w:pPr>
      <w:widowControl w:val="0"/>
      <w:autoSpaceDE w:val="0"/>
      <w:autoSpaceDN w:val="0"/>
      <w:adjustRightInd w:val="0"/>
      <w:spacing w:after="0" w:line="240" w:lineRule="auto"/>
    </w:pPr>
    <w:rPr>
      <w:rFonts w:eastAsia="Times New Roman"/>
      <w:sz w:val="24"/>
      <w:szCs w:val="24"/>
    </w:rPr>
  </w:style>
  <w:style w:type="paragraph" w:customStyle="1" w:styleId="Style8">
    <w:name w:val="Style8"/>
    <w:basedOn w:val="a"/>
    <w:uiPriority w:val="99"/>
    <w:rsid w:val="000C6890"/>
    <w:pPr>
      <w:widowControl w:val="0"/>
      <w:autoSpaceDE w:val="0"/>
      <w:autoSpaceDN w:val="0"/>
      <w:adjustRightInd w:val="0"/>
      <w:spacing w:after="0" w:line="334" w:lineRule="exact"/>
    </w:pPr>
    <w:rPr>
      <w:rFonts w:eastAsia="Times New Roman"/>
      <w:sz w:val="24"/>
      <w:szCs w:val="24"/>
    </w:rPr>
  </w:style>
  <w:style w:type="paragraph" w:customStyle="1" w:styleId="Style9">
    <w:name w:val="Style9"/>
    <w:basedOn w:val="a"/>
    <w:uiPriority w:val="99"/>
    <w:rsid w:val="000C6890"/>
    <w:pPr>
      <w:widowControl w:val="0"/>
      <w:autoSpaceDE w:val="0"/>
      <w:autoSpaceDN w:val="0"/>
      <w:adjustRightInd w:val="0"/>
      <w:spacing w:after="0" w:line="240" w:lineRule="auto"/>
    </w:pPr>
    <w:rPr>
      <w:rFonts w:eastAsia="Times New Roman"/>
      <w:sz w:val="24"/>
      <w:szCs w:val="24"/>
    </w:rPr>
  </w:style>
  <w:style w:type="paragraph" w:customStyle="1" w:styleId="Style11">
    <w:name w:val="Style11"/>
    <w:basedOn w:val="a"/>
    <w:uiPriority w:val="99"/>
    <w:rsid w:val="000C6890"/>
    <w:pPr>
      <w:widowControl w:val="0"/>
      <w:autoSpaceDE w:val="0"/>
      <w:autoSpaceDN w:val="0"/>
      <w:adjustRightInd w:val="0"/>
      <w:spacing w:after="0" w:line="240" w:lineRule="auto"/>
    </w:pPr>
    <w:rPr>
      <w:rFonts w:eastAsia="Times New Roman"/>
      <w:sz w:val="24"/>
      <w:szCs w:val="24"/>
    </w:rPr>
  </w:style>
  <w:style w:type="paragraph" w:customStyle="1" w:styleId="Style12">
    <w:name w:val="Style12"/>
    <w:basedOn w:val="a"/>
    <w:uiPriority w:val="99"/>
    <w:rsid w:val="000C6890"/>
    <w:pPr>
      <w:widowControl w:val="0"/>
      <w:autoSpaceDE w:val="0"/>
      <w:autoSpaceDN w:val="0"/>
      <w:adjustRightInd w:val="0"/>
      <w:spacing w:after="0" w:line="240" w:lineRule="auto"/>
    </w:pPr>
    <w:rPr>
      <w:rFonts w:eastAsia="Times New Roman"/>
      <w:sz w:val="24"/>
      <w:szCs w:val="24"/>
    </w:rPr>
  </w:style>
  <w:style w:type="character" w:customStyle="1" w:styleId="FontStyle14">
    <w:name w:val="Font Style14"/>
    <w:uiPriority w:val="99"/>
    <w:rsid w:val="000C6890"/>
    <w:rPr>
      <w:rFonts w:ascii="Times New Roman" w:hAnsi="Times New Roman" w:cs="Times New Roman"/>
      <w:sz w:val="26"/>
      <w:szCs w:val="26"/>
    </w:rPr>
  </w:style>
  <w:style w:type="character" w:customStyle="1" w:styleId="FontStyle15">
    <w:name w:val="Font Style15"/>
    <w:uiPriority w:val="99"/>
    <w:rsid w:val="000C6890"/>
    <w:rPr>
      <w:rFonts w:ascii="Times New Roman" w:hAnsi="Times New Roman" w:cs="Times New Roman"/>
      <w:sz w:val="30"/>
      <w:szCs w:val="30"/>
    </w:rPr>
  </w:style>
  <w:style w:type="character" w:customStyle="1" w:styleId="FontStyle16">
    <w:name w:val="Font Style16"/>
    <w:uiPriority w:val="99"/>
    <w:rsid w:val="000C6890"/>
    <w:rPr>
      <w:rFonts w:ascii="Times New Roman" w:hAnsi="Times New Roman" w:cs="Times New Roman"/>
      <w:sz w:val="20"/>
      <w:szCs w:val="20"/>
    </w:rPr>
  </w:style>
  <w:style w:type="character" w:customStyle="1" w:styleId="FontStyle18">
    <w:name w:val="Font Style18"/>
    <w:uiPriority w:val="99"/>
    <w:rsid w:val="000C6890"/>
    <w:rPr>
      <w:rFonts w:ascii="Times New Roman" w:hAnsi="Times New Roman" w:cs="Times New Roman"/>
      <w:b/>
      <w:bCs/>
      <w:sz w:val="26"/>
      <w:szCs w:val="26"/>
    </w:rPr>
  </w:style>
  <w:style w:type="paragraph" w:customStyle="1" w:styleId="Style10">
    <w:name w:val="Style10"/>
    <w:basedOn w:val="a"/>
    <w:uiPriority w:val="99"/>
    <w:rsid w:val="000C6890"/>
    <w:pPr>
      <w:widowControl w:val="0"/>
      <w:autoSpaceDE w:val="0"/>
      <w:autoSpaceDN w:val="0"/>
      <w:adjustRightInd w:val="0"/>
      <w:spacing w:after="0" w:line="331" w:lineRule="exact"/>
      <w:ind w:firstLine="686"/>
    </w:pPr>
    <w:rPr>
      <w:rFonts w:eastAsia="Times New Roman"/>
      <w:sz w:val="24"/>
      <w:szCs w:val="24"/>
    </w:rPr>
  </w:style>
  <w:style w:type="paragraph" w:customStyle="1" w:styleId="Style5">
    <w:name w:val="Style5"/>
    <w:basedOn w:val="a"/>
    <w:uiPriority w:val="99"/>
    <w:rsid w:val="000C6890"/>
    <w:pPr>
      <w:widowControl w:val="0"/>
      <w:autoSpaceDE w:val="0"/>
      <w:autoSpaceDN w:val="0"/>
      <w:adjustRightInd w:val="0"/>
      <w:spacing w:after="0" w:line="254" w:lineRule="exact"/>
      <w:jc w:val="both"/>
    </w:pPr>
    <w:rPr>
      <w:rFonts w:eastAsia="Times New Roman"/>
      <w:sz w:val="24"/>
      <w:szCs w:val="24"/>
    </w:rPr>
  </w:style>
  <w:style w:type="numbering" w:customStyle="1" w:styleId="11">
    <w:name w:val="Нет списка1"/>
    <w:next w:val="a2"/>
    <w:uiPriority w:val="99"/>
    <w:semiHidden/>
    <w:unhideWhenUsed/>
    <w:rsid w:val="000C6890"/>
  </w:style>
  <w:style w:type="table" w:customStyle="1" w:styleId="12">
    <w:name w:val="Сетка таблицы1"/>
    <w:basedOn w:val="a1"/>
    <w:next w:val="af3"/>
    <w:uiPriority w:val="59"/>
    <w:rsid w:val="000C6890"/>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заголовок 1"/>
    <w:basedOn w:val="a"/>
    <w:next w:val="a"/>
    <w:rsid w:val="000C6890"/>
    <w:pPr>
      <w:keepNext/>
      <w:autoSpaceDE w:val="0"/>
      <w:autoSpaceDN w:val="0"/>
      <w:spacing w:after="0" w:line="240" w:lineRule="auto"/>
      <w:jc w:val="both"/>
      <w:outlineLvl w:val="0"/>
    </w:pPr>
    <w:rPr>
      <w:rFonts w:ascii="Verdana" w:eastAsia="Times New Roman" w:hAnsi="Verdana" w:cs="Verdana"/>
      <w:i/>
      <w:iCs/>
    </w:rPr>
  </w:style>
  <w:style w:type="paragraph" w:customStyle="1" w:styleId="25">
    <w:name w:val="заголовок 2"/>
    <w:basedOn w:val="a"/>
    <w:next w:val="a"/>
    <w:rsid w:val="000C6890"/>
    <w:pPr>
      <w:keepNext/>
      <w:autoSpaceDE w:val="0"/>
      <w:autoSpaceDN w:val="0"/>
      <w:spacing w:before="240" w:after="60" w:line="360" w:lineRule="auto"/>
      <w:jc w:val="both"/>
      <w:outlineLvl w:val="1"/>
    </w:pPr>
    <w:rPr>
      <w:rFonts w:ascii="Arial" w:eastAsia="Times New Roman" w:hAnsi="Arial" w:cs="Arial"/>
      <w:b/>
      <w:bCs/>
      <w:i/>
      <w:iCs/>
      <w:sz w:val="24"/>
      <w:szCs w:val="24"/>
    </w:rPr>
  </w:style>
  <w:style w:type="paragraph" w:customStyle="1" w:styleId="35">
    <w:name w:val="заголовок 3"/>
    <w:basedOn w:val="a"/>
    <w:next w:val="a"/>
    <w:rsid w:val="000C6890"/>
    <w:pPr>
      <w:keepNext/>
      <w:autoSpaceDE w:val="0"/>
      <w:autoSpaceDN w:val="0"/>
      <w:spacing w:after="0" w:line="240" w:lineRule="auto"/>
      <w:jc w:val="both"/>
      <w:outlineLvl w:val="2"/>
    </w:pPr>
    <w:rPr>
      <w:rFonts w:ascii="Verdana" w:eastAsia="Times New Roman" w:hAnsi="Verdana" w:cs="Verdana"/>
      <w:i/>
      <w:iCs/>
      <w:u w:val="single"/>
      <w:lang w:val="en-US"/>
    </w:rPr>
  </w:style>
  <w:style w:type="paragraph" w:customStyle="1" w:styleId="51">
    <w:name w:val="заголовок 5"/>
    <w:basedOn w:val="a"/>
    <w:next w:val="a"/>
    <w:rsid w:val="000C6890"/>
    <w:pPr>
      <w:keepNext/>
      <w:autoSpaceDE w:val="0"/>
      <w:autoSpaceDN w:val="0"/>
      <w:spacing w:after="0" w:line="240" w:lineRule="auto"/>
      <w:jc w:val="center"/>
      <w:outlineLvl w:val="4"/>
    </w:pPr>
    <w:rPr>
      <w:rFonts w:ascii="Verdana" w:eastAsia="Times New Roman" w:hAnsi="Verdana" w:cs="Verdana"/>
      <w:i/>
      <w:iCs/>
    </w:rPr>
  </w:style>
  <w:style w:type="paragraph" w:customStyle="1" w:styleId="61">
    <w:name w:val="заголовок 6"/>
    <w:basedOn w:val="a"/>
    <w:next w:val="a"/>
    <w:rsid w:val="000C6890"/>
    <w:pPr>
      <w:keepNext/>
      <w:autoSpaceDE w:val="0"/>
      <w:autoSpaceDN w:val="0"/>
      <w:spacing w:after="0" w:line="240" w:lineRule="auto"/>
      <w:ind w:firstLine="851"/>
      <w:jc w:val="both"/>
      <w:outlineLvl w:val="5"/>
    </w:pPr>
    <w:rPr>
      <w:rFonts w:ascii="Verdana" w:eastAsia="Times New Roman" w:hAnsi="Verdana" w:cs="Verdana"/>
      <w:i/>
      <w:iCs/>
    </w:rPr>
  </w:style>
  <w:style w:type="paragraph" w:customStyle="1" w:styleId="71">
    <w:name w:val="заголовок 7"/>
    <w:basedOn w:val="a"/>
    <w:next w:val="a"/>
    <w:rsid w:val="000C6890"/>
    <w:pPr>
      <w:keepNext/>
      <w:autoSpaceDE w:val="0"/>
      <w:autoSpaceDN w:val="0"/>
      <w:spacing w:after="0" w:line="240" w:lineRule="auto"/>
      <w:jc w:val="center"/>
      <w:outlineLvl w:val="6"/>
    </w:pPr>
    <w:rPr>
      <w:rFonts w:ascii="Verdana" w:eastAsia="Times New Roman" w:hAnsi="Verdana" w:cs="Verdana"/>
      <w:b/>
      <w:bCs/>
      <w:i/>
      <w:iCs/>
      <w:color w:val="000000"/>
      <w:sz w:val="24"/>
      <w:szCs w:val="24"/>
    </w:rPr>
  </w:style>
  <w:style w:type="paragraph" w:customStyle="1" w:styleId="81">
    <w:name w:val="заголовок 8"/>
    <w:basedOn w:val="a"/>
    <w:next w:val="a"/>
    <w:rsid w:val="000C6890"/>
    <w:pPr>
      <w:keepNext/>
      <w:autoSpaceDE w:val="0"/>
      <w:autoSpaceDN w:val="0"/>
      <w:spacing w:after="0" w:line="240" w:lineRule="auto"/>
      <w:ind w:firstLine="851"/>
      <w:jc w:val="both"/>
      <w:outlineLvl w:val="7"/>
    </w:pPr>
    <w:rPr>
      <w:rFonts w:ascii="Verdana" w:eastAsia="Times New Roman" w:hAnsi="Verdana" w:cs="Verdana"/>
      <w:i/>
      <w:iCs/>
      <w:color w:val="000000"/>
    </w:rPr>
  </w:style>
  <w:style w:type="paragraph" w:customStyle="1" w:styleId="91">
    <w:name w:val="заголовок 9"/>
    <w:basedOn w:val="a"/>
    <w:next w:val="a"/>
    <w:rsid w:val="000C6890"/>
    <w:pPr>
      <w:keepNext/>
      <w:autoSpaceDE w:val="0"/>
      <w:autoSpaceDN w:val="0"/>
      <w:spacing w:after="0" w:line="240" w:lineRule="auto"/>
      <w:ind w:left="851"/>
      <w:jc w:val="center"/>
      <w:outlineLvl w:val="8"/>
    </w:pPr>
    <w:rPr>
      <w:rFonts w:ascii="Verdana" w:eastAsia="Times New Roman" w:hAnsi="Verdana" w:cs="Verdana"/>
      <w:i/>
      <w:iCs/>
      <w:sz w:val="24"/>
      <w:szCs w:val="24"/>
      <w:u w:val="single"/>
    </w:rPr>
  </w:style>
  <w:style w:type="paragraph" w:customStyle="1" w:styleId="Web">
    <w:name w:val="Обычный (Web)"/>
    <w:basedOn w:val="a"/>
    <w:rsid w:val="000C6890"/>
    <w:pPr>
      <w:autoSpaceDE w:val="0"/>
      <w:autoSpaceDN w:val="0"/>
      <w:spacing w:before="100" w:after="100" w:line="240" w:lineRule="auto"/>
    </w:pPr>
    <w:rPr>
      <w:rFonts w:eastAsia="Times New Roman"/>
      <w:color w:val="800000"/>
      <w:sz w:val="24"/>
      <w:szCs w:val="24"/>
    </w:rPr>
  </w:style>
  <w:style w:type="table" w:styleId="14">
    <w:name w:val="Table Grid 1"/>
    <w:basedOn w:val="a1"/>
    <w:rsid w:val="000C6890"/>
    <w:pPr>
      <w:spacing w:after="0" w:line="240" w:lineRule="auto"/>
    </w:pPr>
    <w:rPr>
      <w:rFonts w:eastAsia="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f5">
    <w:name w:val="List Bullet"/>
    <w:basedOn w:val="a"/>
    <w:link w:val="af6"/>
    <w:autoRedefine/>
    <w:rsid w:val="000C6890"/>
    <w:pPr>
      <w:spacing w:after="0" w:line="240" w:lineRule="auto"/>
      <w:ind w:firstLine="709"/>
      <w:jc w:val="both"/>
    </w:pPr>
    <w:rPr>
      <w:rFonts w:eastAsia="Times New Roman"/>
      <w:sz w:val="20"/>
      <w:szCs w:val="20"/>
    </w:rPr>
  </w:style>
  <w:style w:type="paragraph" w:customStyle="1" w:styleId="af7">
    <w:name w:val="Осн_текст"/>
    <w:basedOn w:val="a"/>
    <w:rsid w:val="000C6890"/>
    <w:pPr>
      <w:spacing w:after="0" w:line="240" w:lineRule="auto"/>
      <w:ind w:firstLine="720"/>
      <w:jc w:val="both"/>
    </w:pPr>
    <w:rPr>
      <w:rFonts w:eastAsia="Times New Roman"/>
      <w:sz w:val="24"/>
      <w:szCs w:val="20"/>
    </w:rPr>
  </w:style>
  <w:style w:type="paragraph" w:styleId="af8">
    <w:name w:val="Normal (Web)"/>
    <w:basedOn w:val="a"/>
    <w:uiPriority w:val="99"/>
    <w:rsid w:val="000C6890"/>
    <w:pPr>
      <w:spacing w:before="100" w:beforeAutospacing="1" w:after="100" w:afterAutospacing="1" w:line="240" w:lineRule="auto"/>
    </w:pPr>
    <w:rPr>
      <w:rFonts w:eastAsia="Times New Roman"/>
      <w:sz w:val="24"/>
      <w:szCs w:val="24"/>
    </w:rPr>
  </w:style>
  <w:style w:type="paragraph" w:styleId="af9">
    <w:name w:val="footnote text"/>
    <w:basedOn w:val="a"/>
    <w:link w:val="afa"/>
    <w:autoRedefine/>
    <w:semiHidden/>
    <w:rsid w:val="000C6890"/>
    <w:pPr>
      <w:spacing w:after="0" w:line="240" w:lineRule="auto"/>
      <w:ind w:firstLine="720"/>
      <w:jc w:val="both"/>
    </w:pPr>
    <w:rPr>
      <w:rFonts w:eastAsia="Times New Roman"/>
      <w:sz w:val="30"/>
      <w:szCs w:val="30"/>
      <w:lang/>
    </w:rPr>
  </w:style>
  <w:style w:type="character" w:customStyle="1" w:styleId="afa">
    <w:name w:val="Текст сноски Знак"/>
    <w:basedOn w:val="a0"/>
    <w:link w:val="af9"/>
    <w:semiHidden/>
    <w:rsid w:val="000C6890"/>
    <w:rPr>
      <w:rFonts w:eastAsia="Times New Roman"/>
      <w:sz w:val="30"/>
      <w:szCs w:val="30"/>
      <w:lang/>
    </w:rPr>
  </w:style>
  <w:style w:type="character" w:styleId="afb">
    <w:name w:val="footnote reference"/>
    <w:semiHidden/>
    <w:rsid w:val="000C6890"/>
    <w:rPr>
      <w:vertAlign w:val="superscript"/>
    </w:rPr>
  </w:style>
  <w:style w:type="paragraph" w:customStyle="1" w:styleId="41">
    <w:name w:val="заголовок 4"/>
    <w:basedOn w:val="a"/>
    <w:next w:val="a"/>
    <w:rsid w:val="000C6890"/>
    <w:pPr>
      <w:keepNext/>
      <w:autoSpaceDE w:val="0"/>
      <w:autoSpaceDN w:val="0"/>
      <w:spacing w:after="0" w:line="240" w:lineRule="auto"/>
      <w:ind w:firstLine="851"/>
      <w:jc w:val="center"/>
      <w:outlineLvl w:val="3"/>
    </w:pPr>
    <w:rPr>
      <w:rFonts w:ascii="Verdana" w:eastAsia="Times New Roman" w:hAnsi="Verdana" w:cs="Verdana"/>
      <w:i/>
      <w:iCs/>
    </w:rPr>
  </w:style>
  <w:style w:type="paragraph" w:customStyle="1" w:styleId="Ministry">
    <w:name w:val="Ministry"/>
    <w:basedOn w:val="a"/>
    <w:rsid w:val="000C6890"/>
    <w:pPr>
      <w:spacing w:after="0" w:line="240" w:lineRule="auto"/>
      <w:jc w:val="center"/>
    </w:pPr>
    <w:rPr>
      <w:rFonts w:ascii="Times" w:eastAsia="Times New Roman" w:hAnsi="Times"/>
      <w:b/>
      <w:sz w:val="20"/>
      <w:szCs w:val="20"/>
    </w:rPr>
  </w:style>
  <w:style w:type="paragraph" w:customStyle="1" w:styleId="SRIOMR">
    <w:name w:val="SRI O&amp;MR"/>
    <w:basedOn w:val="a"/>
    <w:rsid w:val="000C6890"/>
    <w:pPr>
      <w:spacing w:after="0" w:line="240" w:lineRule="auto"/>
      <w:jc w:val="center"/>
    </w:pPr>
    <w:rPr>
      <w:rFonts w:ascii="Times" w:eastAsia="Times New Roman" w:hAnsi="Times"/>
      <w:b/>
      <w:sz w:val="24"/>
      <w:szCs w:val="20"/>
    </w:rPr>
  </w:style>
  <w:style w:type="paragraph" w:styleId="afc">
    <w:name w:val="Subtitle"/>
    <w:basedOn w:val="a"/>
    <w:link w:val="afd"/>
    <w:qFormat/>
    <w:rsid w:val="000C6890"/>
    <w:pPr>
      <w:spacing w:after="0" w:line="240" w:lineRule="auto"/>
      <w:jc w:val="center"/>
    </w:pPr>
    <w:rPr>
      <w:rFonts w:eastAsia="Times New Roman"/>
      <w:b/>
      <w:i/>
      <w:smallCaps/>
      <w:szCs w:val="20"/>
      <w:u w:val="single"/>
    </w:rPr>
  </w:style>
  <w:style w:type="character" w:customStyle="1" w:styleId="afd">
    <w:name w:val="Подзаголовок Знак"/>
    <w:basedOn w:val="a0"/>
    <w:link w:val="afc"/>
    <w:rsid w:val="000C6890"/>
    <w:rPr>
      <w:rFonts w:eastAsia="Times New Roman"/>
      <w:b/>
      <w:i/>
      <w:smallCaps/>
      <w:szCs w:val="20"/>
      <w:u w:val="single"/>
    </w:rPr>
  </w:style>
  <w:style w:type="paragraph" w:customStyle="1" w:styleId="Normal1">
    <w:name w:val="Normal1"/>
    <w:rsid w:val="000C6890"/>
    <w:pPr>
      <w:widowControl w:val="0"/>
      <w:spacing w:after="0" w:line="260" w:lineRule="auto"/>
      <w:ind w:firstLine="200"/>
      <w:jc w:val="both"/>
    </w:pPr>
    <w:rPr>
      <w:rFonts w:eastAsia="Times New Roman"/>
      <w:snapToGrid w:val="0"/>
      <w:sz w:val="18"/>
      <w:szCs w:val="20"/>
    </w:rPr>
  </w:style>
  <w:style w:type="paragraph" w:customStyle="1" w:styleId="FR1">
    <w:name w:val="FR1"/>
    <w:rsid w:val="000C6890"/>
    <w:pPr>
      <w:widowControl w:val="0"/>
      <w:spacing w:after="0" w:line="240" w:lineRule="auto"/>
      <w:ind w:left="120"/>
    </w:pPr>
    <w:rPr>
      <w:rFonts w:ascii="Arial" w:eastAsia="Times New Roman" w:hAnsi="Arial"/>
      <w:b/>
      <w:snapToGrid w:val="0"/>
      <w:sz w:val="16"/>
      <w:szCs w:val="20"/>
    </w:rPr>
  </w:style>
  <w:style w:type="paragraph" w:customStyle="1" w:styleId="FR2">
    <w:name w:val="FR2"/>
    <w:rsid w:val="000C6890"/>
    <w:pPr>
      <w:widowControl w:val="0"/>
      <w:autoSpaceDE w:val="0"/>
      <w:autoSpaceDN w:val="0"/>
      <w:adjustRightInd w:val="0"/>
      <w:spacing w:before="60" w:after="0" w:line="520" w:lineRule="auto"/>
      <w:ind w:firstLine="700"/>
      <w:jc w:val="both"/>
    </w:pPr>
    <w:rPr>
      <w:rFonts w:ascii="Arial" w:eastAsia="Times New Roman" w:hAnsi="Arial" w:cs="Arial"/>
      <w:sz w:val="22"/>
      <w:szCs w:val="22"/>
    </w:rPr>
  </w:style>
  <w:style w:type="table" w:styleId="15">
    <w:name w:val="Table Classic 1"/>
    <w:basedOn w:val="a1"/>
    <w:rsid w:val="000C6890"/>
    <w:pPr>
      <w:spacing w:after="0" w:line="240" w:lineRule="auto"/>
    </w:pPr>
    <w:rPr>
      <w:rFonts w:eastAsia="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26">
    <w:name w:val="toc 2"/>
    <w:basedOn w:val="a"/>
    <w:next w:val="a"/>
    <w:autoRedefine/>
    <w:semiHidden/>
    <w:rsid w:val="000C6890"/>
    <w:pPr>
      <w:spacing w:after="0" w:line="240" w:lineRule="auto"/>
      <w:ind w:firstLine="720"/>
      <w:jc w:val="both"/>
    </w:pPr>
    <w:rPr>
      <w:rFonts w:eastAsia="Times New Roman"/>
      <w:sz w:val="30"/>
      <w:szCs w:val="30"/>
    </w:rPr>
  </w:style>
  <w:style w:type="paragraph" w:styleId="16">
    <w:name w:val="toc 1"/>
    <w:basedOn w:val="a"/>
    <w:next w:val="a"/>
    <w:autoRedefine/>
    <w:semiHidden/>
    <w:rsid w:val="000C6890"/>
    <w:pPr>
      <w:tabs>
        <w:tab w:val="right" w:leader="dot" w:pos="9627"/>
      </w:tabs>
      <w:spacing w:after="0" w:line="240" w:lineRule="auto"/>
    </w:pPr>
    <w:rPr>
      <w:rFonts w:eastAsia="Times New Roman"/>
      <w:b/>
      <w:noProof/>
      <w:spacing w:val="5"/>
      <w:sz w:val="22"/>
      <w:szCs w:val="24"/>
    </w:rPr>
  </w:style>
  <w:style w:type="paragraph" w:styleId="36">
    <w:name w:val="toc 3"/>
    <w:basedOn w:val="a"/>
    <w:next w:val="a"/>
    <w:autoRedefine/>
    <w:semiHidden/>
    <w:rsid w:val="000C6890"/>
    <w:pPr>
      <w:spacing w:after="0" w:line="240" w:lineRule="auto"/>
      <w:ind w:left="480"/>
    </w:pPr>
    <w:rPr>
      <w:rFonts w:eastAsia="Times New Roman"/>
      <w:sz w:val="24"/>
      <w:szCs w:val="24"/>
    </w:rPr>
  </w:style>
  <w:style w:type="paragraph" w:customStyle="1" w:styleId="afe">
    <w:name w:val="Протоколы"/>
    <w:basedOn w:val="1"/>
    <w:rsid w:val="000C6890"/>
    <w:pPr>
      <w:spacing w:line="360" w:lineRule="auto"/>
      <w:jc w:val="center"/>
    </w:pPr>
    <w:rPr>
      <w:sz w:val="24"/>
    </w:rPr>
  </w:style>
  <w:style w:type="paragraph" w:styleId="42">
    <w:name w:val="toc 4"/>
    <w:basedOn w:val="a"/>
    <w:next w:val="a"/>
    <w:autoRedefine/>
    <w:semiHidden/>
    <w:rsid w:val="000C6890"/>
    <w:pPr>
      <w:spacing w:after="0" w:line="240" w:lineRule="auto"/>
      <w:ind w:left="720"/>
    </w:pPr>
    <w:rPr>
      <w:rFonts w:eastAsia="Times New Roman"/>
      <w:sz w:val="24"/>
      <w:szCs w:val="24"/>
    </w:rPr>
  </w:style>
  <w:style w:type="paragraph" w:styleId="52">
    <w:name w:val="toc 5"/>
    <w:basedOn w:val="a"/>
    <w:next w:val="a"/>
    <w:autoRedefine/>
    <w:semiHidden/>
    <w:rsid w:val="000C6890"/>
    <w:pPr>
      <w:spacing w:after="0" w:line="240" w:lineRule="auto"/>
      <w:ind w:left="960"/>
    </w:pPr>
    <w:rPr>
      <w:rFonts w:eastAsia="Times New Roman"/>
      <w:sz w:val="24"/>
      <w:szCs w:val="24"/>
    </w:rPr>
  </w:style>
  <w:style w:type="paragraph" w:styleId="62">
    <w:name w:val="toc 6"/>
    <w:basedOn w:val="a"/>
    <w:next w:val="a"/>
    <w:autoRedefine/>
    <w:semiHidden/>
    <w:rsid w:val="000C6890"/>
    <w:pPr>
      <w:spacing w:after="0" w:line="240" w:lineRule="auto"/>
      <w:ind w:left="1200"/>
    </w:pPr>
    <w:rPr>
      <w:rFonts w:eastAsia="Times New Roman"/>
      <w:sz w:val="24"/>
      <w:szCs w:val="24"/>
    </w:rPr>
  </w:style>
  <w:style w:type="paragraph" w:styleId="72">
    <w:name w:val="toc 7"/>
    <w:basedOn w:val="a"/>
    <w:next w:val="a"/>
    <w:autoRedefine/>
    <w:semiHidden/>
    <w:rsid w:val="000C6890"/>
    <w:pPr>
      <w:spacing w:after="0" w:line="240" w:lineRule="auto"/>
      <w:ind w:left="1440"/>
    </w:pPr>
    <w:rPr>
      <w:rFonts w:eastAsia="Times New Roman"/>
      <w:sz w:val="24"/>
      <w:szCs w:val="24"/>
    </w:rPr>
  </w:style>
  <w:style w:type="paragraph" w:styleId="82">
    <w:name w:val="toc 8"/>
    <w:basedOn w:val="a"/>
    <w:next w:val="a"/>
    <w:autoRedefine/>
    <w:semiHidden/>
    <w:rsid w:val="000C6890"/>
    <w:pPr>
      <w:spacing w:after="0" w:line="240" w:lineRule="auto"/>
      <w:ind w:left="1680"/>
    </w:pPr>
    <w:rPr>
      <w:rFonts w:eastAsia="Times New Roman"/>
      <w:sz w:val="24"/>
      <w:szCs w:val="24"/>
    </w:rPr>
  </w:style>
  <w:style w:type="paragraph" w:styleId="92">
    <w:name w:val="toc 9"/>
    <w:basedOn w:val="a"/>
    <w:next w:val="a"/>
    <w:autoRedefine/>
    <w:semiHidden/>
    <w:rsid w:val="000C6890"/>
    <w:pPr>
      <w:spacing w:after="0" w:line="240" w:lineRule="auto"/>
      <w:ind w:left="1920"/>
    </w:pPr>
    <w:rPr>
      <w:rFonts w:eastAsia="Times New Roman"/>
      <w:sz w:val="24"/>
      <w:szCs w:val="24"/>
    </w:rPr>
  </w:style>
  <w:style w:type="paragraph" w:customStyle="1" w:styleId="aff">
    <w:name w:val="Список определений"/>
    <w:basedOn w:val="Normal1"/>
    <w:next w:val="a"/>
    <w:rsid w:val="000C6890"/>
    <w:pPr>
      <w:widowControl/>
      <w:spacing w:line="240" w:lineRule="auto"/>
      <w:ind w:left="360" w:firstLine="0"/>
      <w:jc w:val="left"/>
    </w:pPr>
    <w:rPr>
      <w:sz w:val="24"/>
    </w:rPr>
  </w:style>
  <w:style w:type="paragraph" w:customStyle="1" w:styleId="H3">
    <w:name w:val="H3"/>
    <w:basedOn w:val="Normal1"/>
    <w:next w:val="Normal1"/>
    <w:rsid w:val="000C6890"/>
    <w:pPr>
      <w:keepNext/>
      <w:widowControl/>
      <w:spacing w:before="100" w:after="100" w:line="240" w:lineRule="auto"/>
      <w:ind w:firstLine="0"/>
      <w:jc w:val="left"/>
      <w:outlineLvl w:val="3"/>
    </w:pPr>
    <w:rPr>
      <w:b/>
      <w:sz w:val="28"/>
    </w:rPr>
  </w:style>
  <w:style w:type="paragraph" w:customStyle="1" w:styleId="ConsPlusNormal">
    <w:name w:val="ConsPlusNormal"/>
    <w:rsid w:val="000C6890"/>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1">
    <w:name w:val="Цветной список - Акцент 11"/>
    <w:basedOn w:val="a"/>
    <w:uiPriority w:val="34"/>
    <w:qFormat/>
    <w:rsid w:val="000C6890"/>
    <w:pPr>
      <w:spacing w:before="100" w:beforeAutospacing="1" w:after="0" w:line="360" w:lineRule="exact"/>
      <w:ind w:left="720" w:firstLine="720"/>
      <w:contextualSpacing/>
      <w:jc w:val="both"/>
    </w:pPr>
    <w:rPr>
      <w:rFonts w:eastAsia="Calibri"/>
      <w:color w:val="000000"/>
      <w:sz w:val="24"/>
      <w:szCs w:val="22"/>
      <w:lang w:val="en-US" w:eastAsia="en-US"/>
    </w:rPr>
  </w:style>
  <w:style w:type="numbering" w:customStyle="1" w:styleId="27">
    <w:name w:val="Нет списка2"/>
    <w:next w:val="a2"/>
    <w:uiPriority w:val="99"/>
    <w:semiHidden/>
    <w:unhideWhenUsed/>
    <w:rsid w:val="000C6890"/>
  </w:style>
  <w:style w:type="table" w:customStyle="1" w:styleId="28">
    <w:name w:val="Сетка таблицы2"/>
    <w:basedOn w:val="a1"/>
    <w:next w:val="af3"/>
    <w:uiPriority w:val="59"/>
    <w:rsid w:val="000C6890"/>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7">
    <w:name w:val="Обычный1"/>
    <w:rsid w:val="000C6890"/>
    <w:pPr>
      <w:widowControl w:val="0"/>
      <w:spacing w:after="0" w:line="260" w:lineRule="auto"/>
      <w:ind w:firstLine="200"/>
      <w:jc w:val="both"/>
    </w:pPr>
    <w:rPr>
      <w:rFonts w:eastAsia="Times New Roman"/>
      <w:snapToGrid w:val="0"/>
      <w:sz w:val="18"/>
      <w:szCs w:val="20"/>
    </w:rPr>
  </w:style>
  <w:style w:type="numbering" w:customStyle="1" w:styleId="37">
    <w:name w:val="Нет списка3"/>
    <w:next w:val="a2"/>
    <w:uiPriority w:val="99"/>
    <w:semiHidden/>
    <w:unhideWhenUsed/>
    <w:rsid w:val="000C6890"/>
  </w:style>
  <w:style w:type="table" w:customStyle="1" w:styleId="38">
    <w:name w:val="Сетка таблицы3"/>
    <w:basedOn w:val="a1"/>
    <w:next w:val="af3"/>
    <w:uiPriority w:val="59"/>
    <w:rsid w:val="000C6890"/>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
    <w:name w:val="Нет списка4"/>
    <w:next w:val="a2"/>
    <w:semiHidden/>
    <w:rsid w:val="000C6890"/>
  </w:style>
  <w:style w:type="table" w:customStyle="1" w:styleId="44">
    <w:name w:val="Сетка таблицы4"/>
    <w:basedOn w:val="a1"/>
    <w:next w:val="af3"/>
    <w:uiPriority w:val="59"/>
    <w:rsid w:val="000C6890"/>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3">
    <w:name w:val="Нет списка5"/>
    <w:next w:val="a2"/>
    <w:uiPriority w:val="99"/>
    <w:semiHidden/>
    <w:unhideWhenUsed/>
    <w:rsid w:val="000C6890"/>
  </w:style>
  <w:style w:type="table" w:customStyle="1" w:styleId="54">
    <w:name w:val="Сетка таблицы5"/>
    <w:basedOn w:val="a1"/>
    <w:next w:val="af3"/>
    <w:uiPriority w:val="59"/>
    <w:rsid w:val="000C6890"/>
    <w:pPr>
      <w:spacing w:after="0" w:line="240" w:lineRule="auto"/>
    </w:pPr>
    <w:rPr>
      <w:rFonts w:ascii="Calibri" w:eastAsia="Calibri" w:hAnsi="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0">
    <w:name w:val="annotation reference"/>
    <w:basedOn w:val="a0"/>
    <w:uiPriority w:val="99"/>
    <w:semiHidden/>
    <w:unhideWhenUsed/>
    <w:rsid w:val="000C6890"/>
    <w:rPr>
      <w:sz w:val="16"/>
      <w:szCs w:val="16"/>
    </w:rPr>
  </w:style>
  <w:style w:type="paragraph" w:styleId="aff1">
    <w:name w:val="annotation text"/>
    <w:basedOn w:val="a"/>
    <w:link w:val="aff2"/>
    <w:uiPriority w:val="99"/>
    <w:semiHidden/>
    <w:unhideWhenUsed/>
    <w:rsid w:val="000C6890"/>
    <w:rPr>
      <w:rFonts w:ascii="Calibri" w:eastAsia="Calibri" w:hAnsi="Calibri"/>
      <w:sz w:val="20"/>
      <w:szCs w:val="20"/>
      <w:lang w:eastAsia="en-US"/>
    </w:rPr>
  </w:style>
  <w:style w:type="character" w:customStyle="1" w:styleId="aff2">
    <w:name w:val="Текст примечания Знак"/>
    <w:basedOn w:val="a0"/>
    <w:link w:val="aff1"/>
    <w:uiPriority w:val="99"/>
    <w:semiHidden/>
    <w:rsid w:val="000C6890"/>
    <w:rPr>
      <w:rFonts w:ascii="Calibri" w:eastAsia="Calibri" w:hAnsi="Calibri"/>
      <w:sz w:val="20"/>
      <w:szCs w:val="20"/>
      <w:lang w:eastAsia="en-US"/>
    </w:rPr>
  </w:style>
  <w:style w:type="paragraph" w:styleId="aff3">
    <w:name w:val="annotation subject"/>
    <w:basedOn w:val="aff1"/>
    <w:next w:val="aff1"/>
    <w:link w:val="aff4"/>
    <w:uiPriority w:val="99"/>
    <w:semiHidden/>
    <w:unhideWhenUsed/>
    <w:rsid w:val="000C6890"/>
    <w:rPr>
      <w:b/>
      <w:bCs/>
    </w:rPr>
  </w:style>
  <w:style w:type="character" w:customStyle="1" w:styleId="aff4">
    <w:name w:val="Тема примечания Знак"/>
    <w:basedOn w:val="aff2"/>
    <w:link w:val="aff3"/>
    <w:uiPriority w:val="99"/>
    <w:semiHidden/>
    <w:rsid w:val="000C6890"/>
    <w:rPr>
      <w:b/>
      <w:bCs/>
    </w:rPr>
  </w:style>
  <w:style w:type="character" w:customStyle="1" w:styleId="aff5">
    <w:name w:val="Основной текст_"/>
    <w:basedOn w:val="a0"/>
    <w:link w:val="39"/>
    <w:rsid w:val="000C6890"/>
    <w:rPr>
      <w:sz w:val="25"/>
      <w:szCs w:val="25"/>
      <w:shd w:val="clear" w:color="auto" w:fill="FFFFFF"/>
    </w:rPr>
  </w:style>
  <w:style w:type="paragraph" w:customStyle="1" w:styleId="39">
    <w:name w:val="Основной текст3"/>
    <w:basedOn w:val="a"/>
    <w:link w:val="aff5"/>
    <w:rsid w:val="000C6890"/>
    <w:pPr>
      <w:widowControl w:val="0"/>
      <w:shd w:val="clear" w:color="auto" w:fill="FFFFFF"/>
      <w:spacing w:after="0" w:line="494" w:lineRule="exact"/>
      <w:ind w:hanging="1500"/>
      <w:jc w:val="both"/>
    </w:pPr>
    <w:rPr>
      <w:sz w:val="25"/>
      <w:szCs w:val="25"/>
    </w:rPr>
  </w:style>
  <w:style w:type="character" w:customStyle="1" w:styleId="18">
    <w:name w:val="Основной текст1"/>
    <w:basedOn w:val="aff5"/>
    <w:rsid w:val="000C6890"/>
    <w:rPr>
      <w:b w:val="0"/>
      <w:bCs w:val="0"/>
      <w:i w:val="0"/>
      <w:iCs w:val="0"/>
      <w:smallCaps w:val="0"/>
      <w:strike w:val="0"/>
      <w:color w:val="000000"/>
      <w:spacing w:val="0"/>
      <w:w w:val="100"/>
      <w:position w:val="0"/>
      <w:u w:val="none"/>
      <w:lang w:val="en-US"/>
    </w:rPr>
  </w:style>
  <w:style w:type="character" w:customStyle="1" w:styleId="shorttext">
    <w:name w:val="short_text"/>
    <w:basedOn w:val="a0"/>
    <w:rsid w:val="000C6890"/>
  </w:style>
  <w:style w:type="character" w:customStyle="1" w:styleId="45">
    <w:name w:val="Подпись к таблице (4)_"/>
    <w:basedOn w:val="a0"/>
    <w:link w:val="46"/>
    <w:rsid w:val="000C6890"/>
    <w:rPr>
      <w:rFonts w:ascii="Trebuchet MS" w:eastAsia="Trebuchet MS" w:hAnsi="Trebuchet MS" w:cs="Trebuchet MS"/>
      <w:b/>
      <w:bCs/>
      <w:shd w:val="clear" w:color="auto" w:fill="FFFFFF"/>
    </w:rPr>
  </w:style>
  <w:style w:type="paragraph" w:customStyle="1" w:styleId="46">
    <w:name w:val="Подпись к таблице (4)"/>
    <w:basedOn w:val="a"/>
    <w:link w:val="45"/>
    <w:rsid w:val="000C6890"/>
    <w:pPr>
      <w:widowControl w:val="0"/>
      <w:shd w:val="clear" w:color="auto" w:fill="FFFFFF"/>
      <w:spacing w:after="0" w:line="0" w:lineRule="atLeast"/>
    </w:pPr>
    <w:rPr>
      <w:rFonts w:ascii="Trebuchet MS" w:eastAsia="Trebuchet MS" w:hAnsi="Trebuchet MS" w:cs="Trebuchet MS"/>
      <w:b/>
      <w:bCs/>
    </w:rPr>
  </w:style>
  <w:style w:type="numbering" w:customStyle="1" w:styleId="63">
    <w:name w:val="Нет списка6"/>
    <w:next w:val="a2"/>
    <w:uiPriority w:val="99"/>
    <w:semiHidden/>
    <w:unhideWhenUsed/>
    <w:rsid w:val="000C6890"/>
  </w:style>
  <w:style w:type="table" w:customStyle="1" w:styleId="64">
    <w:name w:val="Сетка таблицы6"/>
    <w:basedOn w:val="a1"/>
    <w:next w:val="af3"/>
    <w:rsid w:val="000C6890"/>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0C6890"/>
    <w:pPr>
      <w:widowControl w:val="0"/>
      <w:autoSpaceDE w:val="0"/>
      <w:autoSpaceDN w:val="0"/>
      <w:adjustRightInd w:val="0"/>
      <w:spacing w:after="0" w:line="240" w:lineRule="auto"/>
    </w:pPr>
    <w:rPr>
      <w:rFonts w:eastAsia="Times New Roman"/>
      <w:color w:val="000000"/>
      <w:sz w:val="24"/>
      <w:szCs w:val="24"/>
    </w:rPr>
  </w:style>
  <w:style w:type="table" w:customStyle="1" w:styleId="73">
    <w:name w:val="Сетка таблицы7"/>
    <w:basedOn w:val="a1"/>
    <w:next w:val="af3"/>
    <w:uiPriority w:val="59"/>
    <w:rsid w:val="000C6890"/>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4">
    <w:name w:val="Нет списка7"/>
    <w:next w:val="a2"/>
    <w:uiPriority w:val="99"/>
    <w:semiHidden/>
    <w:unhideWhenUsed/>
    <w:rsid w:val="000C6890"/>
  </w:style>
  <w:style w:type="table" w:customStyle="1" w:styleId="83">
    <w:name w:val="Сетка таблицы8"/>
    <w:basedOn w:val="a1"/>
    <w:next w:val="af3"/>
    <w:uiPriority w:val="59"/>
    <w:rsid w:val="000C6890"/>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7">
    <w:name w:val="Style7"/>
    <w:basedOn w:val="a"/>
    <w:uiPriority w:val="99"/>
    <w:rsid w:val="000C6890"/>
    <w:pPr>
      <w:widowControl w:val="0"/>
      <w:autoSpaceDE w:val="0"/>
      <w:autoSpaceDN w:val="0"/>
      <w:adjustRightInd w:val="0"/>
      <w:spacing w:after="0" w:line="240" w:lineRule="auto"/>
    </w:pPr>
    <w:rPr>
      <w:rFonts w:eastAsia="Times New Roman"/>
      <w:sz w:val="24"/>
      <w:szCs w:val="24"/>
    </w:rPr>
  </w:style>
  <w:style w:type="paragraph" w:customStyle="1" w:styleId="Style13">
    <w:name w:val="Style13"/>
    <w:basedOn w:val="a"/>
    <w:uiPriority w:val="99"/>
    <w:rsid w:val="000C6890"/>
    <w:pPr>
      <w:widowControl w:val="0"/>
      <w:autoSpaceDE w:val="0"/>
      <w:autoSpaceDN w:val="0"/>
      <w:adjustRightInd w:val="0"/>
      <w:spacing w:after="0" w:line="343" w:lineRule="exact"/>
      <w:jc w:val="both"/>
    </w:pPr>
    <w:rPr>
      <w:rFonts w:eastAsia="Times New Roman"/>
      <w:sz w:val="24"/>
      <w:szCs w:val="24"/>
    </w:rPr>
  </w:style>
  <w:style w:type="paragraph" w:customStyle="1" w:styleId="Style14">
    <w:name w:val="Style14"/>
    <w:basedOn w:val="a"/>
    <w:uiPriority w:val="99"/>
    <w:rsid w:val="000C6890"/>
    <w:pPr>
      <w:widowControl w:val="0"/>
      <w:autoSpaceDE w:val="0"/>
      <w:autoSpaceDN w:val="0"/>
      <w:adjustRightInd w:val="0"/>
      <w:spacing w:after="0" w:line="278" w:lineRule="exact"/>
    </w:pPr>
    <w:rPr>
      <w:rFonts w:eastAsia="Times New Roman"/>
      <w:sz w:val="24"/>
      <w:szCs w:val="24"/>
    </w:rPr>
  </w:style>
  <w:style w:type="paragraph" w:customStyle="1" w:styleId="Style15">
    <w:name w:val="Style15"/>
    <w:basedOn w:val="a"/>
    <w:uiPriority w:val="99"/>
    <w:rsid w:val="000C6890"/>
    <w:pPr>
      <w:widowControl w:val="0"/>
      <w:autoSpaceDE w:val="0"/>
      <w:autoSpaceDN w:val="0"/>
      <w:adjustRightInd w:val="0"/>
      <w:spacing w:after="0" w:line="350" w:lineRule="exact"/>
      <w:jc w:val="center"/>
    </w:pPr>
    <w:rPr>
      <w:rFonts w:eastAsia="Times New Roman"/>
      <w:sz w:val="24"/>
      <w:szCs w:val="24"/>
    </w:rPr>
  </w:style>
  <w:style w:type="paragraph" w:customStyle="1" w:styleId="Style16">
    <w:name w:val="Style16"/>
    <w:basedOn w:val="a"/>
    <w:uiPriority w:val="99"/>
    <w:rsid w:val="000C6890"/>
    <w:pPr>
      <w:widowControl w:val="0"/>
      <w:autoSpaceDE w:val="0"/>
      <w:autoSpaceDN w:val="0"/>
      <w:adjustRightInd w:val="0"/>
      <w:spacing w:after="0" w:line="240" w:lineRule="auto"/>
    </w:pPr>
    <w:rPr>
      <w:rFonts w:eastAsia="Times New Roman"/>
      <w:sz w:val="24"/>
      <w:szCs w:val="24"/>
    </w:rPr>
  </w:style>
  <w:style w:type="paragraph" w:customStyle="1" w:styleId="Style17">
    <w:name w:val="Style17"/>
    <w:basedOn w:val="a"/>
    <w:uiPriority w:val="99"/>
    <w:rsid w:val="000C6890"/>
    <w:pPr>
      <w:widowControl w:val="0"/>
      <w:autoSpaceDE w:val="0"/>
      <w:autoSpaceDN w:val="0"/>
      <w:adjustRightInd w:val="0"/>
      <w:spacing w:after="0" w:line="346" w:lineRule="exact"/>
    </w:pPr>
    <w:rPr>
      <w:rFonts w:eastAsia="Times New Roman"/>
      <w:sz w:val="24"/>
      <w:szCs w:val="24"/>
    </w:rPr>
  </w:style>
  <w:style w:type="paragraph" w:customStyle="1" w:styleId="Style18">
    <w:name w:val="Style18"/>
    <w:basedOn w:val="a"/>
    <w:uiPriority w:val="99"/>
    <w:rsid w:val="000C6890"/>
    <w:pPr>
      <w:widowControl w:val="0"/>
      <w:autoSpaceDE w:val="0"/>
      <w:autoSpaceDN w:val="0"/>
      <w:adjustRightInd w:val="0"/>
      <w:spacing w:after="0" w:line="252" w:lineRule="exact"/>
      <w:jc w:val="center"/>
    </w:pPr>
    <w:rPr>
      <w:rFonts w:eastAsia="Times New Roman"/>
      <w:sz w:val="24"/>
      <w:szCs w:val="24"/>
    </w:rPr>
  </w:style>
  <w:style w:type="paragraph" w:customStyle="1" w:styleId="Style19">
    <w:name w:val="Style19"/>
    <w:basedOn w:val="a"/>
    <w:uiPriority w:val="99"/>
    <w:rsid w:val="000C6890"/>
    <w:pPr>
      <w:widowControl w:val="0"/>
      <w:autoSpaceDE w:val="0"/>
      <w:autoSpaceDN w:val="0"/>
      <w:adjustRightInd w:val="0"/>
      <w:spacing w:after="0" w:line="298" w:lineRule="exact"/>
      <w:ind w:firstLine="974"/>
    </w:pPr>
    <w:rPr>
      <w:rFonts w:eastAsia="Times New Roman"/>
      <w:sz w:val="24"/>
      <w:szCs w:val="24"/>
    </w:rPr>
  </w:style>
  <w:style w:type="character" w:customStyle="1" w:styleId="FontStyle21">
    <w:name w:val="Font Style21"/>
    <w:uiPriority w:val="99"/>
    <w:rsid w:val="000C6890"/>
    <w:rPr>
      <w:rFonts w:ascii="Times New Roman" w:hAnsi="Times New Roman" w:cs="Times New Roman"/>
      <w:sz w:val="24"/>
      <w:szCs w:val="24"/>
    </w:rPr>
  </w:style>
  <w:style w:type="character" w:customStyle="1" w:styleId="FontStyle22">
    <w:name w:val="Font Style22"/>
    <w:uiPriority w:val="99"/>
    <w:rsid w:val="000C6890"/>
    <w:rPr>
      <w:rFonts w:ascii="Times New Roman" w:hAnsi="Times New Roman" w:cs="Times New Roman"/>
      <w:sz w:val="20"/>
      <w:szCs w:val="20"/>
    </w:rPr>
  </w:style>
  <w:style w:type="character" w:customStyle="1" w:styleId="FontStyle23">
    <w:name w:val="Font Style23"/>
    <w:uiPriority w:val="99"/>
    <w:rsid w:val="000C6890"/>
    <w:rPr>
      <w:rFonts w:ascii="Times New Roman" w:hAnsi="Times New Roman" w:cs="Times New Roman"/>
      <w:sz w:val="20"/>
      <w:szCs w:val="20"/>
    </w:rPr>
  </w:style>
  <w:style w:type="character" w:customStyle="1" w:styleId="FontStyle24">
    <w:name w:val="Font Style24"/>
    <w:uiPriority w:val="99"/>
    <w:rsid w:val="000C6890"/>
    <w:rPr>
      <w:rFonts w:ascii="Times New Roman" w:hAnsi="Times New Roman" w:cs="Times New Roman"/>
      <w:b/>
      <w:bCs/>
      <w:sz w:val="28"/>
      <w:szCs w:val="28"/>
    </w:rPr>
  </w:style>
  <w:style w:type="character" w:customStyle="1" w:styleId="FontStyle25">
    <w:name w:val="Font Style25"/>
    <w:uiPriority w:val="99"/>
    <w:rsid w:val="000C6890"/>
    <w:rPr>
      <w:rFonts w:ascii="Times New Roman" w:hAnsi="Times New Roman" w:cs="Times New Roman"/>
      <w:sz w:val="24"/>
      <w:szCs w:val="24"/>
    </w:rPr>
  </w:style>
  <w:style w:type="character" w:customStyle="1" w:styleId="FontStyle26">
    <w:name w:val="Font Style26"/>
    <w:uiPriority w:val="99"/>
    <w:rsid w:val="000C6890"/>
    <w:rPr>
      <w:rFonts w:ascii="Times New Roman" w:hAnsi="Times New Roman" w:cs="Times New Roman"/>
      <w:sz w:val="28"/>
      <w:szCs w:val="28"/>
    </w:rPr>
  </w:style>
  <w:style w:type="character" w:styleId="aff6">
    <w:name w:val="Strong"/>
    <w:uiPriority w:val="22"/>
    <w:qFormat/>
    <w:rsid w:val="000C6890"/>
    <w:rPr>
      <w:b/>
      <w:bCs/>
    </w:rPr>
  </w:style>
  <w:style w:type="paragraph" w:customStyle="1" w:styleId="29">
    <w:name w:val="Обычный2"/>
    <w:rsid w:val="000C6890"/>
    <w:pPr>
      <w:widowControl w:val="0"/>
      <w:spacing w:after="0" w:line="260" w:lineRule="auto"/>
      <w:ind w:firstLine="200"/>
      <w:jc w:val="both"/>
    </w:pPr>
    <w:rPr>
      <w:rFonts w:eastAsia="Times New Roman"/>
      <w:snapToGrid w:val="0"/>
      <w:sz w:val="18"/>
      <w:szCs w:val="20"/>
    </w:rPr>
  </w:style>
  <w:style w:type="character" w:customStyle="1" w:styleId="lk">
    <w:name w:val="lk"/>
    <w:basedOn w:val="a0"/>
    <w:rsid w:val="000C6890"/>
  </w:style>
  <w:style w:type="character" w:customStyle="1" w:styleId="small1">
    <w:name w:val="small1"/>
    <w:rsid w:val="000C6890"/>
    <w:rPr>
      <w:b/>
      <w:bCs/>
      <w:color w:val="80874E"/>
      <w:sz w:val="21"/>
      <w:szCs w:val="21"/>
    </w:rPr>
  </w:style>
  <w:style w:type="character" w:styleId="aff7">
    <w:name w:val="Emphasis"/>
    <w:uiPriority w:val="20"/>
    <w:qFormat/>
    <w:rsid w:val="000C6890"/>
    <w:rPr>
      <w:i/>
      <w:iCs/>
    </w:rPr>
  </w:style>
  <w:style w:type="character" w:customStyle="1" w:styleId="FontStyle37">
    <w:name w:val="Font Style37"/>
    <w:uiPriority w:val="99"/>
    <w:rsid w:val="000C6890"/>
    <w:rPr>
      <w:rFonts w:ascii="Cambria" w:hAnsi="Cambria" w:cs="Cambria"/>
      <w:spacing w:val="-10"/>
      <w:sz w:val="20"/>
      <w:szCs w:val="20"/>
    </w:rPr>
  </w:style>
  <w:style w:type="paragraph" w:customStyle="1" w:styleId="Style22">
    <w:name w:val="Style22"/>
    <w:basedOn w:val="a"/>
    <w:uiPriority w:val="99"/>
    <w:rsid w:val="000C6890"/>
    <w:pPr>
      <w:widowControl w:val="0"/>
      <w:autoSpaceDE w:val="0"/>
      <w:autoSpaceDN w:val="0"/>
      <w:adjustRightInd w:val="0"/>
      <w:spacing w:after="0" w:line="240" w:lineRule="auto"/>
    </w:pPr>
    <w:rPr>
      <w:rFonts w:ascii="Cambria" w:eastAsia="Times New Roman" w:hAnsi="Cambria"/>
      <w:sz w:val="24"/>
      <w:szCs w:val="24"/>
    </w:rPr>
  </w:style>
  <w:style w:type="character" w:customStyle="1" w:styleId="FontStyle28">
    <w:name w:val="Font Style28"/>
    <w:uiPriority w:val="99"/>
    <w:rsid w:val="000C6890"/>
    <w:rPr>
      <w:rFonts w:ascii="Segoe UI" w:hAnsi="Segoe UI" w:cs="Segoe UI"/>
      <w:sz w:val="22"/>
      <w:szCs w:val="22"/>
    </w:rPr>
  </w:style>
  <w:style w:type="character" w:customStyle="1" w:styleId="FontStyle31">
    <w:name w:val="Font Style31"/>
    <w:uiPriority w:val="99"/>
    <w:rsid w:val="000C6890"/>
    <w:rPr>
      <w:rFonts w:ascii="Cambria" w:hAnsi="Cambria" w:cs="Cambria"/>
      <w:b/>
      <w:bCs/>
      <w:sz w:val="20"/>
      <w:szCs w:val="20"/>
    </w:rPr>
  </w:style>
  <w:style w:type="character" w:customStyle="1" w:styleId="FontStyle34">
    <w:name w:val="Font Style34"/>
    <w:uiPriority w:val="99"/>
    <w:rsid w:val="000C6890"/>
    <w:rPr>
      <w:rFonts w:ascii="Segoe UI" w:hAnsi="Segoe UI" w:cs="Segoe UI"/>
      <w:b/>
      <w:bCs/>
      <w:sz w:val="22"/>
      <w:szCs w:val="22"/>
    </w:rPr>
  </w:style>
  <w:style w:type="paragraph" w:styleId="HTML">
    <w:name w:val="HTML Preformatted"/>
    <w:basedOn w:val="a"/>
    <w:link w:val="HTML0"/>
    <w:uiPriority w:val="99"/>
    <w:semiHidden/>
    <w:unhideWhenUsed/>
    <w:rsid w:val="000C68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rPr>
  </w:style>
  <w:style w:type="character" w:customStyle="1" w:styleId="HTML0">
    <w:name w:val="Стандартный HTML Знак"/>
    <w:basedOn w:val="a0"/>
    <w:link w:val="HTML"/>
    <w:uiPriority w:val="99"/>
    <w:semiHidden/>
    <w:rsid w:val="000C6890"/>
    <w:rPr>
      <w:rFonts w:ascii="Courier New" w:eastAsia="Times New Roman" w:hAnsi="Courier New"/>
      <w:sz w:val="20"/>
      <w:szCs w:val="20"/>
      <w:lang/>
    </w:rPr>
  </w:style>
  <w:style w:type="paragraph" w:customStyle="1" w:styleId="body">
    <w:name w:val="body"/>
    <w:basedOn w:val="a"/>
    <w:rsid w:val="000C6890"/>
    <w:pPr>
      <w:spacing w:before="100" w:beforeAutospacing="1" w:after="100" w:afterAutospacing="1" w:line="240" w:lineRule="auto"/>
    </w:pPr>
    <w:rPr>
      <w:rFonts w:eastAsia="Times New Roman"/>
      <w:sz w:val="24"/>
      <w:szCs w:val="24"/>
    </w:rPr>
  </w:style>
  <w:style w:type="character" w:customStyle="1" w:styleId="demi-cd">
    <w:name w:val="demi-cd"/>
    <w:rsid w:val="000C6890"/>
  </w:style>
  <w:style w:type="character" w:customStyle="1" w:styleId="superscript">
    <w:name w:val="superscript"/>
    <w:rsid w:val="000C6890"/>
  </w:style>
  <w:style w:type="character" w:customStyle="1" w:styleId="bold">
    <w:name w:val="bold"/>
    <w:rsid w:val="000C6890"/>
  </w:style>
  <w:style w:type="numbering" w:customStyle="1" w:styleId="84">
    <w:name w:val="Нет списка8"/>
    <w:next w:val="a2"/>
    <w:semiHidden/>
    <w:rsid w:val="000C6890"/>
  </w:style>
  <w:style w:type="table" w:customStyle="1" w:styleId="93">
    <w:name w:val="Сетка таблицы9"/>
    <w:basedOn w:val="a1"/>
    <w:next w:val="af3"/>
    <w:uiPriority w:val="59"/>
    <w:rsid w:val="000C6890"/>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Классическая таблица 11"/>
    <w:basedOn w:val="a1"/>
    <w:next w:val="15"/>
    <w:rsid w:val="000C6890"/>
    <w:pPr>
      <w:spacing w:after="0" w:line="240" w:lineRule="auto"/>
    </w:pPr>
    <w:rPr>
      <w:rFonts w:eastAsia="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customStyle="1" w:styleId="94">
    <w:name w:val="Нет списка9"/>
    <w:next w:val="a2"/>
    <w:semiHidden/>
    <w:rsid w:val="000C6890"/>
  </w:style>
  <w:style w:type="table" w:customStyle="1" w:styleId="100">
    <w:name w:val="Сетка таблицы10"/>
    <w:basedOn w:val="a1"/>
    <w:next w:val="af3"/>
    <w:rsid w:val="000C6890"/>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Классическая таблица 12"/>
    <w:basedOn w:val="a1"/>
    <w:next w:val="15"/>
    <w:rsid w:val="000C6890"/>
    <w:pPr>
      <w:spacing w:after="0" w:line="240" w:lineRule="auto"/>
    </w:pPr>
    <w:rPr>
      <w:rFonts w:eastAsia="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pple-converted-space">
    <w:name w:val="apple-converted-space"/>
    <w:rsid w:val="000C6890"/>
  </w:style>
  <w:style w:type="numbering" w:customStyle="1" w:styleId="101">
    <w:name w:val="Нет списка10"/>
    <w:next w:val="a2"/>
    <w:uiPriority w:val="99"/>
    <w:semiHidden/>
    <w:unhideWhenUsed/>
    <w:rsid w:val="000C6890"/>
  </w:style>
  <w:style w:type="table" w:customStyle="1" w:styleId="111">
    <w:name w:val="Сетка таблицы11"/>
    <w:basedOn w:val="a1"/>
    <w:next w:val="af3"/>
    <w:rsid w:val="000C6890"/>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value">
    <w:name w:val="value"/>
    <w:basedOn w:val="a0"/>
    <w:rsid w:val="000C6890"/>
  </w:style>
  <w:style w:type="numbering" w:customStyle="1" w:styleId="112">
    <w:name w:val="Нет списка11"/>
    <w:next w:val="a2"/>
    <w:uiPriority w:val="99"/>
    <w:semiHidden/>
    <w:unhideWhenUsed/>
    <w:rsid w:val="000C6890"/>
  </w:style>
  <w:style w:type="table" w:customStyle="1" w:styleId="121">
    <w:name w:val="Сетка таблицы12"/>
    <w:basedOn w:val="a1"/>
    <w:next w:val="af3"/>
    <w:uiPriority w:val="59"/>
    <w:rsid w:val="000C6890"/>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8">
    <w:name w:val="Revision"/>
    <w:hidden/>
    <w:uiPriority w:val="99"/>
    <w:semiHidden/>
    <w:rsid w:val="000C6890"/>
    <w:pPr>
      <w:spacing w:after="0" w:line="240" w:lineRule="auto"/>
    </w:pPr>
    <w:rPr>
      <w:rFonts w:eastAsia="Times New Roman"/>
      <w:sz w:val="24"/>
      <w:szCs w:val="24"/>
    </w:rPr>
  </w:style>
  <w:style w:type="numbering" w:customStyle="1" w:styleId="122">
    <w:name w:val="Нет списка12"/>
    <w:next w:val="a2"/>
    <w:uiPriority w:val="99"/>
    <w:semiHidden/>
    <w:unhideWhenUsed/>
    <w:rsid w:val="000C6890"/>
  </w:style>
  <w:style w:type="table" w:customStyle="1" w:styleId="130">
    <w:name w:val="Сетка таблицы13"/>
    <w:basedOn w:val="a1"/>
    <w:next w:val="af3"/>
    <w:uiPriority w:val="59"/>
    <w:rsid w:val="000C6890"/>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9">
    <w:name w:val="Текст сноски Знак1"/>
    <w:uiPriority w:val="99"/>
    <w:semiHidden/>
    <w:rsid w:val="000C6890"/>
    <w:rPr>
      <w:rFonts w:ascii="Times New Roman" w:eastAsia="Times New Roman" w:hAnsi="Times New Roman" w:cs="Times New Roman"/>
      <w:sz w:val="20"/>
      <w:szCs w:val="20"/>
      <w:lang w:eastAsia="ru-RU"/>
    </w:rPr>
  </w:style>
  <w:style w:type="character" w:customStyle="1" w:styleId="310">
    <w:name w:val="Основной текст 3 Знак1"/>
    <w:uiPriority w:val="99"/>
    <w:semiHidden/>
    <w:rsid w:val="000C6890"/>
    <w:rPr>
      <w:rFonts w:ascii="Times New Roman" w:eastAsia="Times New Roman" w:hAnsi="Times New Roman" w:cs="Times New Roman"/>
      <w:sz w:val="16"/>
      <w:szCs w:val="16"/>
      <w:lang w:eastAsia="ru-RU"/>
    </w:rPr>
  </w:style>
  <w:style w:type="character" w:customStyle="1" w:styleId="1a">
    <w:name w:val="Текст Знак1"/>
    <w:uiPriority w:val="99"/>
    <w:semiHidden/>
    <w:rsid w:val="000C6890"/>
    <w:rPr>
      <w:rFonts w:ascii="Consolas" w:eastAsia="Times New Roman" w:hAnsi="Consolas" w:cs="Times New Roman"/>
      <w:sz w:val="21"/>
      <w:szCs w:val="21"/>
      <w:lang w:eastAsia="ru-RU"/>
    </w:rPr>
  </w:style>
  <w:style w:type="paragraph" w:styleId="aff9">
    <w:name w:val="Document Map"/>
    <w:basedOn w:val="a"/>
    <w:link w:val="affa"/>
    <w:semiHidden/>
    <w:rsid w:val="000C6890"/>
    <w:pPr>
      <w:shd w:val="clear" w:color="auto" w:fill="000080"/>
      <w:spacing w:after="0" w:line="240" w:lineRule="auto"/>
    </w:pPr>
    <w:rPr>
      <w:rFonts w:ascii="Tahoma" w:eastAsia="Times New Roman" w:hAnsi="Tahoma"/>
      <w:sz w:val="20"/>
      <w:szCs w:val="20"/>
      <w:lang/>
    </w:rPr>
  </w:style>
  <w:style w:type="character" w:customStyle="1" w:styleId="affa">
    <w:name w:val="Схема документа Знак"/>
    <w:basedOn w:val="a0"/>
    <w:link w:val="aff9"/>
    <w:semiHidden/>
    <w:rsid w:val="000C6890"/>
    <w:rPr>
      <w:rFonts w:ascii="Tahoma" w:eastAsia="Times New Roman" w:hAnsi="Tahoma"/>
      <w:sz w:val="20"/>
      <w:szCs w:val="20"/>
      <w:shd w:val="clear" w:color="auto" w:fill="000080"/>
      <w:lang/>
    </w:rPr>
  </w:style>
  <w:style w:type="character" w:customStyle="1" w:styleId="af6">
    <w:name w:val="Маркированный список Знак"/>
    <w:link w:val="af5"/>
    <w:rsid w:val="000C6890"/>
    <w:rPr>
      <w:rFonts w:eastAsia="Times New Roman"/>
      <w:sz w:val="20"/>
      <w:szCs w:val="20"/>
    </w:rPr>
  </w:style>
  <w:style w:type="character" w:customStyle="1" w:styleId="emphi">
    <w:name w:val="emph_i"/>
    <w:basedOn w:val="a0"/>
    <w:rsid w:val="000C6890"/>
  </w:style>
  <w:style w:type="paragraph" w:customStyle="1" w:styleId="TextTi12">
    <w:name w:val="Text:Ti12"/>
    <w:basedOn w:val="a"/>
    <w:link w:val="TextTi12Char1"/>
    <w:rsid w:val="000C6890"/>
    <w:pPr>
      <w:spacing w:after="170" w:line="240" w:lineRule="auto"/>
      <w:jc w:val="both"/>
    </w:pPr>
    <w:rPr>
      <w:rFonts w:ascii="Arial" w:eastAsia="SimSun" w:hAnsi="Arial"/>
      <w:sz w:val="24"/>
      <w:szCs w:val="24"/>
      <w:lang w:eastAsia="zh-CN"/>
    </w:rPr>
  </w:style>
  <w:style w:type="character" w:customStyle="1" w:styleId="TextTi12Char1">
    <w:name w:val="Text:Ti12 Char1"/>
    <w:link w:val="TextTi12"/>
    <w:rsid w:val="000C6890"/>
    <w:rPr>
      <w:rFonts w:ascii="Arial" w:eastAsia="SimSun" w:hAnsi="Arial"/>
      <w:sz w:val="24"/>
      <w:szCs w:val="24"/>
      <w:lang w:eastAsia="zh-CN"/>
    </w:rPr>
  </w:style>
  <w:style w:type="numbering" w:customStyle="1" w:styleId="131">
    <w:name w:val="Нет списка13"/>
    <w:next w:val="a2"/>
    <w:uiPriority w:val="99"/>
    <w:semiHidden/>
    <w:unhideWhenUsed/>
    <w:rsid w:val="000C6890"/>
  </w:style>
  <w:style w:type="table" w:customStyle="1" w:styleId="140">
    <w:name w:val="Сетка таблицы14"/>
    <w:basedOn w:val="a1"/>
    <w:next w:val="af3"/>
    <w:uiPriority w:val="59"/>
    <w:rsid w:val="000C6890"/>
    <w:pPr>
      <w:spacing w:after="0" w:line="240" w:lineRule="auto"/>
    </w:pPr>
    <w:rPr>
      <w:rFonts w:ascii="Calibri" w:eastAsia="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basedOn w:val="a1"/>
    <w:next w:val="af3"/>
    <w:uiPriority w:val="39"/>
    <w:rsid w:val="000C6890"/>
    <w:pPr>
      <w:spacing w:after="0" w:line="240" w:lineRule="auto"/>
    </w:pPr>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1"/>
    <w:next w:val="af3"/>
    <w:uiPriority w:val="39"/>
    <w:rsid w:val="000C6890"/>
    <w:pPr>
      <w:spacing w:after="0" w:line="240" w:lineRule="auto"/>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0">
    <w:name w:val="Сетка таблицы16"/>
    <w:basedOn w:val="a1"/>
    <w:next w:val="af3"/>
    <w:uiPriority w:val="39"/>
    <w:rsid w:val="000C6890"/>
    <w:pPr>
      <w:spacing w:after="0" w:line="240" w:lineRule="auto"/>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
    <w:name w:val="Нет списка14"/>
    <w:next w:val="a2"/>
    <w:uiPriority w:val="99"/>
    <w:semiHidden/>
    <w:unhideWhenUsed/>
    <w:rsid w:val="000C6890"/>
  </w:style>
  <w:style w:type="paragraph" w:customStyle="1" w:styleId="affb">
    <w:name w:val="Заголовок"/>
    <w:basedOn w:val="a"/>
    <w:next w:val="a"/>
    <w:link w:val="affc"/>
    <w:uiPriority w:val="10"/>
    <w:qFormat/>
    <w:rsid w:val="000C6890"/>
    <w:pPr>
      <w:pBdr>
        <w:bottom w:val="single" w:sz="8" w:space="4" w:color="4F81BD"/>
      </w:pBdr>
      <w:spacing w:after="300" w:line="240" w:lineRule="auto"/>
      <w:contextualSpacing/>
    </w:pPr>
    <w:rPr>
      <w:rFonts w:ascii="Calibri" w:eastAsia="MS Gothic" w:hAnsi="Calibri"/>
      <w:color w:val="17365D"/>
      <w:spacing w:val="5"/>
      <w:kern w:val="28"/>
      <w:sz w:val="52"/>
      <w:szCs w:val="52"/>
      <w:lang w:val="en-US" w:eastAsia="en-US"/>
    </w:rPr>
  </w:style>
  <w:style w:type="character" w:customStyle="1" w:styleId="affc">
    <w:name w:val="Заголовок Знак"/>
    <w:link w:val="affb"/>
    <w:uiPriority w:val="10"/>
    <w:rsid w:val="000C6890"/>
    <w:rPr>
      <w:rFonts w:ascii="Calibri" w:eastAsia="MS Gothic" w:hAnsi="Calibri"/>
      <w:color w:val="17365D"/>
      <w:spacing w:val="5"/>
      <w:kern w:val="28"/>
      <w:sz w:val="52"/>
      <w:szCs w:val="52"/>
      <w:lang w:val="en-US" w:eastAsia="en-US"/>
    </w:rPr>
  </w:style>
  <w:style w:type="paragraph" w:styleId="affd">
    <w:name w:val="endnote text"/>
    <w:basedOn w:val="a"/>
    <w:link w:val="affe"/>
    <w:uiPriority w:val="99"/>
    <w:unhideWhenUsed/>
    <w:rsid w:val="000C6890"/>
    <w:pPr>
      <w:spacing w:after="0" w:line="240" w:lineRule="auto"/>
    </w:pPr>
    <w:rPr>
      <w:rFonts w:ascii="Cambria" w:eastAsia="MS Mincho" w:hAnsi="Cambria"/>
      <w:sz w:val="24"/>
      <w:szCs w:val="24"/>
      <w:lang w:val="en-US" w:eastAsia="en-US"/>
    </w:rPr>
  </w:style>
  <w:style w:type="character" w:customStyle="1" w:styleId="affe">
    <w:name w:val="Текст концевой сноски Знак"/>
    <w:basedOn w:val="a0"/>
    <w:link w:val="affd"/>
    <w:uiPriority w:val="99"/>
    <w:rsid w:val="000C6890"/>
    <w:rPr>
      <w:rFonts w:ascii="Cambria" w:eastAsia="MS Mincho" w:hAnsi="Cambria"/>
      <w:sz w:val="24"/>
      <w:szCs w:val="24"/>
      <w:lang w:val="en-US" w:eastAsia="en-US"/>
    </w:rPr>
  </w:style>
  <w:style w:type="character" w:styleId="afff">
    <w:name w:val="endnote reference"/>
    <w:uiPriority w:val="99"/>
    <w:unhideWhenUsed/>
    <w:rsid w:val="000C6890"/>
    <w:rPr>
      <w:vertAlign w:val="superscript"/>
    </w:rPr>
  </w:style>
  <w:style w:type="table" w:customStyle="1" w:styleId="170">
    <w:name w:val="Сетка таблицы17"/>
    <w:basedOn w:val="a1"/>
    <w:next w:val="af3"/>
    <w:uiPriority w:val="59"/>
    <w:rsid w:val="000C6890"/>
    <w:pPr>
      <w:spacing w:after="0" w:line="240" w:lineRule="auto"/>
    </w:pPr>
    <w:rPr>
      <w:rFonts w:ascii="Calibri" w:eastAsia="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No Spacing"/>
    <w:uiPriority w:val="1"/>
    <w:qFormat/>
    <w:rsid w:val="000C6890"/>
    <w:pPr>
      <w:spacing w:after="0" w:line="240" w:lineRule="auto"/>
    </w:pPr>
    <w:rPr>
      <w:rFonts w:ascii="Calibri" w:eastAsia="Calibri" w:hAnsi="Calibri"/>
      <w:sz w:val="22"/>
      <w:szCs w:val="22"/>
      <w:lang w:eastAsia="en-US"/>
    </w:rPr>
  </w:style>
  <w:style w:type="character" w:customStyle="1" w:styleId="FontStyle131">
    <w:name w:val="Font Style131"/>
    <w:uiPriority w:val="99"/>
    <w:rsid w:val="000C6890"/>
    <w:rPr>
      <w:rFonts w:ascii="Times New Roman" w:hAnsi="Times New Roman" w:cs="Times New Roman"/>
      <w:sz w:val="18"/>
      <w:szCs w:val="18"/>
    </w:rPr>
  </w:style>
  <w:style w:type="table" w:customStyle="1" w:styleId="180">
    <w:name w:val="Сетка таблицы18"/>
    <w:basedOn w:val="a1"/>
    <w:next w:val="af3"/>
    <w:uiPriority w:val="39"/>
    <w:rsid w:val="000C6890"/>
    <w:pPr>
      <w:spacing w:after="0" w:line="240" w:lineRule="auto"/>
    </w:pPr>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
    <w:name w:val="Нет списка15"/>
    <w:next w:val="a2"/>
    <w:uiPriority w:val="99"/>
    <w:semiHidden/>
    <w:unhideWhenUsed/>
    <w:rsid w:val="000C6890"/>
  </w:style>
  <w:style w:type="table" w:customStyle="1" w:styleId="190">
    <w:name w:val="Сетка таблицы19"/>
    <w:basedOn w:val="a1"/>
    <w:next w:val="af3"/>
    <w:uiPriority w:val="39"/>
    <w:rsid w:val="000C6890"/>
    <w:pPr>
      <w:spacing w:after="0" w:line="240" w:lineRule="auto"/>
    </w:pPr>
    <w:rPr>
      <w:rFonts w:ascii="Calibri" w:eastAsia="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
    <w:name w:val="Нет списка16"/>
    <w:next w:val="a2"/>
    <w:uiPriority w:val="99"/>
    <w:semiHidden/>
    <w:unhideWhenUsed/>
    <w:rsid w:val="000C6890"/>
  </w:style>
  <w:style w:type="table" w:customStyle="1" w:styleId="200">
    <w:name w:val="Сетка таблицы20"/>
    <w:basedOn w:val="a1"/>
    <w:next w:val="af3"/>
    <w:uiPriority w:val="59"/>
    <w:rsid w:val="000C6890"/>
    <w:pPr>
      <w:spacing w:after="0" w:line="240" w:lineRule="auto"/>
    </w:pPr>
    <w:rPr>
      <w:rFonts w:ascii="Calibri" w:eastAsia="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
    <w:name w:val="Нет списка17"/>
    <w:next w:val="a2"/>
    <w:uiPriority w:val="99"/>
    <w:semiHidden/>
    <w:unhideWhenUsed/>
    <w:rsid w:val="000C6890"/>
  </w:style>
  <w:style w:type="table" w:customStyle="1" w:styleId="220">
    <w:name w:val="Сетка таблицы22"/>
    <w:basedOn w:val="a1"/>
    <w:next w:val="af3"/>
    <w:uiPriority w:val="59"/>
    <w:rsid w:val="000C6890"/>
    <w:pPr>
      <w:spacing w:after="0" w:line="240" w:lineRule="auto"/>
    </w:pPr>
    <w:rPr>
      <w:rFonts w:ascii="Calibri" w:eastAsia="Times New Roman" w:hAnsi="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81">
    <w:name w:val="Нет списка18"/>
    <w:next w:val="a2"/>
    <w:uiPriority w:val="99"/>
    <w:semiHidden/>
    <w:unhideWhenUsed/>
    <w:rsid w:val="000C6890"/>
  </w:style>
  <w:style w:type="paragraph" w:customStyle="1" w:styleId="small">
    <w:name w:val="small"/>
    <w:basedOn w:val="a"/>
    <w:rsid w:val="000C6890"/>
    <w:pPr>
      <w:spacing w:before="100" w:beforeAutospacing="1" w:after="100" w:afterAutospacing="1" w:line="240" w:lineRule="auto"/>
    </w:pPr>
    <w:rPr>
      <w:rFonts w:ascii="Arial" w:eastAsia="Times New Roman" w:hAnsi="Arial" w:cs="Arial"/>
      <w:sz w:val="16"/>
      <w:szCs w:val="16"/>
    </w:rPr>
  </w:style>
  <w:style w:type="table" w:customStyle="1" w:styleId="230">
    <w:name w:val="Сетка таблицы23"/>
    <w:basedOn w:val="a1"/>
    <w:next w:val="af3"/>
    <w:uiPriority w:val="59"/>
    <w:rsid w:val="000C6890"/>
    <w:pPr>
      <w:spacing w:after="0" w:line="240" w:lineRule="auto"/>
    </w:pPr>
    <w:rPr>
      <w:rFonts w:ascii="Calibri" w:eastAsia="Times New Roman" w:hAnsi="Calibri"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1">
    <w:name w:val="Нет списка19"/>
    <w:next w:val="a2"/>
    <w:uiPriority w:val="99"/>
    <w:semiHidden/>
    <w:unhideWhenUsed/>
    <w:rsid w:val="000C6890"/>
  </w:style>
  <w:style w:type="paragraph" w:customStyle="1" w:styleId="stf">
    <w:name w:val="stf"/>
    <w:basedOn w:val="a"/>
    <w:rsid w:val="000C6890"/>
    <w:pPr>
      <w:spacing w:before="100" w:beforeAutospacing="1" w:after="100" w:afterAutospacing="1" w:line="240" w:lineRule="auto"/>
    </w:pPr>
    <w:rPr>
      <w:rFonts w:eastAsia="Times New Roman"/>
      <w:sz w:val="24"/>
      <w:szCs w:val="24"/>
    </w:rPr>
  </w:style>
  <w:style w:type="numbering" w:customStyle="1" w:styleId="201">
    <w:name w:val="Нет списка20"/>
    <w:next w:val="a2"/>
    <w:semiHidden/>
    <w:rsid w:val="000C6890"/>
  </w:style>
  <w:style w:type="table" w:customStyle="1" w:styleId="240">
    <w:name w:val="Сетка таблицы24"/>
    <w:basedOn w:val="a1"/>
    <w:next w:val="af3"/>
    <w:uiPriority w:val="59"/>
    <w:rsid w:val="000C6890"/>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Классическая таблица 13"/>
    <w:basedOn w:val="a1"/>
    <w:next w:val="15"/>
    <w:rsid w:val="000C6890"/>
    <w:pPr>
      <w:spacing w:after="0" w:line="240" w:lineRule="auto"/>
    </w:pPr>
    <w:rPr>
      <w:rFonts w:eastAsia="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customStyle="1" w:styleId="211">
    <w:name w:val="Нет списка21"/>
    <w:next w:val="a2"/>
    <w:uiPriority w:val="99"/>
    <w:semiHidden/>
    <w:unhideWhenUsed/>
    <w:rsid w:val="000C6890"/>
  </w:style>
  <w:style w:type="table" w:customStyle="1" w:styleId="250">
    <w:name w:val="Сетка таблицы25"/>
    <w:basedOn w:val="a1"/>
    <w:next w:val="af3"/>
    <w:uiPriority w:val="59"/>
    <w:rsid w:val="000C6890"/>
    <w:pPr>
      <w:spacing w:after="0" w:line="240" w:lineRule="auto"/>
    </w:pPr>
    <w:rPr>
      <w:rFonts w:eastAsia="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21">
    <w:name w:val="Нет списка22"/>
    <w:next w:val="a2"/>
    <w:uiPriority w:val="99"/>
    <w:semiHidden/>
    <w:unhideWhenUsed/>
    <w:rsid w:val="000C6890"/>
  </w:style>
  <w:style w:type="character" w:customStyle="1" w:styleId="1b">
    <w:name w:val="Заголовок №1_"/>
    <w:link w:val="1c"/>
    <w:rsid w:val="000C6890"/>
    <w:rPr>
      <w:rFonts w:ascii="Calibri" w:eastAsia="Calibri" w:hAnsi="Calibri" w:cs="Calibri"/>
      <w:sz w:val="36"/>
      <w:szCs w:val="36"/>
      <w:shd w:val="clear" w:color="auto" w:fill="FFFFFF"/>
    </w:rPr>
  </w:style>
  <w:style w:type="paragraph" w:customStyle="1" w:styleId="1c">
    <w:name w:val="Заголовок №1"/>
    <w:basedOn w:val="a"/>
    <w:link w:val="1b"/>
    <w:rsid w:val="000C6890"/>
    <w:pPr>
      <w:widowControl w:val="0"/>
      <w:shd w:val="clear" w:color="auto" w:fill="FFFFFF"/>
      <w:spacing w:after="1800" w:line="0" w:lineRule="atLeast"/>
      <w:outlineLvl w:val="0"/>
    </w:pPr>
    <w:rPr>
      <w:rFonts w:ascii="Calibri" w:eastAsia="Calibri" w:hAnsi="Calibri" w:cs="Calibri"/>
      <w:sz w:val="36"/>
      <w:szCs w:val="36"/>
    </w:rPr>
  </w:style>
  <w:style w:type="table" w:customStyle="1" w:styleId="260">
    <w:name w:val="Сетка таблицы26"/>
    <w:basedOn w:val="a1"/>
    <w:next w:val="af3"/>
    <w:uiPriority w:val="59"/>
    <w:rsid w:val="000C6890"/>
    <w:pPr>
      <w:spacing w:after="0" w:line="240" w:lineRule="auto"/>
    </w:pPr>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d">
    <w:name w:val="Сетка таблицы светлая1"/>
    <w:basedOn w:val="a1"/>
    <w:uiPriority w:val="40"/>
    <w:rsid w:val="000C6890"/>
    <w:pPr>
      <w:spacing w:after="0" w:line="240" w:lineRule="auto"/>
    </w:pPr>
    <w:rPr>
      <w:rFonts w:asciiTheme="minorHAnsi" w:eastAsiaTheme="minorHAnsi" w:hAnsiTheme="minorHAnsi" w:cstheme="minorBidi"/>
      <w:sz w:val="22"/>
      <w:szCs w:val="22"/>
      <w:lang w:eastAsia="en-US"/>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numbering" w:customStyle="1" w:styleId="231">
    <w:name w:val="Нет списка23"/>
    <w:next w:val="a2"/>
    <w:uiPriority w:val="99"/>
    <w:semiHidden/>
    <w:unhideWhenUsed/>
    <w:rsid w:val="000C6890"/>
  </w:style>
  <w:style w:type="table" w:customStyle="1" w:styleId="270">
    <w:name w:val="Сетка таблицы27"/>
    <w:basedOn w:val="a1"/>
    <w:next w:val="af3"/>
    <w:uiPriority w:val="59"/>
    <w:rsid w:val="000C6890"/>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 11"/>
    <w:basedOn w:val="a1"/>
    <w:next w:val="14"/>
    <w:rsid w:val="000C6890"/>
    <w:pPr>
      <w:spacing w:after="0" w:line="240" w:lineRule="auto"/>
    </w:pPr>
    <w:rPr>
      <w:rFonts w:eastAsia="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142">
    <w:name w:val="Классическая таблица 14"/>
    <w:basedOn w:val="a1"/>
    <w:next w:val="15"/>
    <w:rsid w:val="000C6890"/>
    <w:pPr>
      <w:spacing w:after="0" w:line="240" w:lineRule="auto"/>
    </w:pPr>
    <w:rPr>
      <w:rFonts w:eastAsia="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customStyle="1" w:styleId="241">
    <w:name w:val="Нет списка24"/>
    <w:next w:val="a2"/>
    <w:uiPriority w:val="99"/>
    <w:semiHidden/>
    <w:unhideWhenUsed/>
    <w:rsid w:val="000C6890"/>
  </w:style>
  <w:style w:type="character" w:customStyle="1" w:styleId="hps">
    <w:name w:val="hps"/>
    <w:basedOn w:val="a0"/>
    <w:rsid w:val="000C6890"/>
  </w:style>
  <w:style w:type="table" w:customStyle="1" w:styleId="280">
    <w:name w:val="Сетка таблицы28"/>
    <w:basedOn w:val="a1"/>
    <w:next w:val="af3"/>
    <w:uiPriority w:val="39"/>
    <w:rsid w:val="000C6890"/>
    <w:pPr>
      <w:spacing w:after="0" w:line="240" w:lineRule="auto"/>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1">
    <w:name w:val="Placeholder Text"/>
    <w:basedOn w:val="a0"/>
    <w:uiPriority w:val="99"/>
    <w:semiHidden/>
    <w:rsid w:val="000C6890"/>
    <w:rPr>
      <w:color w:val="808080"/>
    </w:rPr>
  </w:style>
  <w:style w:type="table" w:customStyle="1" w:styleId="1100">
    <w:name w:val="Сетка таблицы110"/>
    <w:basedOn w:val="a1"/>
    <w:next w:val="af3"/>
    <w:uiPriority w:val="39"/>
    <w:rsid w:val="000C6890"/>
    <w:pPr>
      <w:spacing w:after="0" w:line="240" w:lineRule="auto"/>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3">
    <w:name w:val="Pa3"/>
    <w:basedOn w:val="Default"/>
    <w:next w:val="Default"/>
    <w:uiPriority w:val="99"/>
    <w:rsid w:val="000C6890"/>
    <w:pPr>
      <w:widowControl/>
      <w:spacing w:line="201" w:lineRule="atLeast"/>
    </w:pPr>
    <w:rPr>
      <w:rFonts w:ascii="Newton" w:eastAsiaTheme="minorHAnsi" w:hAnsi="Newton" w:cstheme="minorBidi"/>
      <w:color w:val="auto"/>
      <w:lang w:eastAsia="en-US"/>
    </w:rPr>
  </w:style>
  <w:style w:type="character" w:customStyle="1" w:styleId="A30">
    <w:name w:val="A3"/>
    <w:uiPriority w:val="99"/>
    <w:rsid w:val="000C6890"/>
    <w:rPr>
      <w:rFonts w:cs="Newton"/>
      <w:i/>
      <w:iCs/>
      <w:color w:val="000000"/>
      <w:sz w:val="11"/>
      <w:szCs w:val="11"/>
    </w:rPr>
  </w:style>
  <w:style w:type="paragraph" w:customStyle="1" w:styleId="Pa10">
    <w:name w:val="Pa10"/>
    <w:basedOn w:val="Default"/>
    <w:next w:val="Default"/>
    <w:uiPriority w:val="99"/>
    <w:rsid w:val="000C6890"/>
    <w:pPr>
      <w:widowControl/>
      <w:spacing w:line="161" w:lineRule="atLeast"/>
    </w:pPr>
    <w:rPr>
      <w:rFonts w:ascii="Pragmatica Cond Book" w:eastAsiaTheme="minorHAnsi" w:hAnsi="Pragmatica Cond Book" w:cstheme="minorBidi"/>
      <w:color w:val="auto"/>
      <w:lang w:eastAsia="en-US"/>
    </w:rPr>
  </w:style>
  <w:style w:type="paragraph" w:customStyle="1" w:styleId="Pa12">
    <w:name w:val="Pa12"/>
    <w:basedOn w:val="Default"/>
    <w:next w:val="Default"/>
    <w:uiPriority w:val="99"/>
    <w:rsid w:val="000C6890"/>
    <w:pPr>
      <w:widowControl/>
      <w:spacing w:line="161" w:lineRule="atLeast"/>
    </w:pPr>
    <w:rPr>
      <w:rFonts w:ascii="Pragmatica Cond Book" w:eastAsiaTheme="minorHAnsi" w:hAnsi="Pragmatica Cond Book" w:cstheme="minorBidi"/>
      <w:color w:val="auto"/>
      <w:lang w:eastAsia="en-US"/>
    </w:rPr>
  </w:style>
  <w:style w:type="character" w:customStyle="1" w:styleId="A50">
    <w:name w:val="A5"/>
    <w:uiPriority w:val="99"/>
    <w:rsid w:val="000C6890"/>
    <w:rPr>
      <w:rFonts w:cs="Pragmatica Cond Book"/>
      <w:color w:val="000000"/>
      <w:sz w:val="9"/>
      <w:szCs w:val="9"/>
    </w:rPr>
  </w:style>
  <w:style w:type="numbering" w:customStyle="1" w:styleId="251">
    <w:name w:val="Нет списка25"/>
    <w:next w:val="a2"/>
    <w:semiHidden/>
    <w:rsid w:val="000C6890"/>
  </w:style>
  <w:style w:type="table" w:customStyle="1" w:styleId="290">
    <w:name w:val="Сетка таблицы29"/>
    <w:basedOn w:val="a1"/>
    <w:next w:val="af3"/>
    <w:rsid w:val="000C6890"/>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basedOn w:val="a1"/>
    <w:next w:val="af3"/>
    <w:uiPriority w:val="59"/>
    <w:rsid w:val="000C6890"/>
    <w:pPr>
      <w:spacing w:after="0" w:line="240" w:lineRule="auto"/>
    </w:pPr>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0">
    <w:name w:val="Сетка таблицы210"/>
    <w:basedOn w:val="a1"/>
    <w:next w:val="af3"/>
    <w:uiPriority w:val="59"/>
    <w:rsid w:val="000C6890"/>
    <w:pPr>
      <w:spacing w:after="0" w:line="240" w:lineRule="auto"/>
    </w:pPr>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27</Pages>
  <Words>8323</Words>
  <Characters>47445</Characters>
  <Application>Microsoft Office Word</Application>
  <DocSecurity>0</DocSecurity>
  <Lines>395</Lines>
  <Paragraphs>111</Paragraphs>
  <ScaleCrop>false</ScaleCrop>
  <Company>Reanimator Extreme Edition</Company>
  <LinksUpToDate>false</LinksUpToDate>
  <CharactersWithSpaces>55657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2018-09-15T19:02:00Z</dcterms:created>
  <dcterms:modified xsi:type="dcterms:W3CDTF">2018-09-15T19:03:00Z</dcterms:modified>
</cp:coreProperties>
</file>