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613" w:rsidRPr="001A40EF" w:rsidRDefault="00420613" w:rsidP="00420613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caps/>
          <w:lang/>
        </w:rPr>
      </w:pPr>
      <w:r w:rsidRPr="001A40EF">
        <w:rPr>
          <w:b/>
          <w:bCs/>
          <w:caps/>
          <w:lang/>
        </w:rPr>
        <w:t xml:space="preserve">ГЛАВА </w:t>
      </w:r>
      <w:r w:rsidRPr="001A40EF">
        <w:rPr>
          <w:b/>
          <w:bCs/>
          <w:caps/>
          <w:lang/>
        </w:rPr>
        <w:t>41</w:t>
      </w:r>
    </w:p>
    <w:p w:rsidR="00420613" w:rsidRPr="001A40EF" w:rsidRDefault="00420613" w:rsidP="00420613">
      <w:pPr>
        <w:widowControl w:val="0"/>
        <w:autoSpaceDE w:val="0"/>
        <w:autoSpaceDN w:val="0"/>
        <w:adjustRightInd w:val="0"/>
        <w:jc w:val="center"/>
        <w:outlineLvl w:val="0"/>
        <w:rPr>
          <w:b/>
          <w:kern w:val="32"/>
          <w:lang/>
        </w:rPr>
      </w:pPr>
      <w:r w:rsidRPr="001A40EF">
        <w:rPr>
          <w:b/>
          <w:kern w:val="32"/>
          <w:lang/>
        </w:rPr>
        <w:t xml:space="preserve">ЗЛОКАЧЕСТВЕННЫЕ ОПУХОЛИ МОЧЕИСПУСКАТЕЛЬНОГО КАНАЛА (С68.0) </w:t>
      </w:r>
    </w:p>
    <w:p w:rsidR="00420613" w:rsidRPr="001A40EF" w:rsidRDefault="00420613" w:rsidP="00420613">
      <w:pPr>
        <w:widowControl w:val="0"/>
        <w:autoSpaceDE w:val="0"/>
        <w:autoSpaceDN w:val="0"/>
        <w:adjustRightInd w:val="0"/>
        <w:jc w:val="both"/>
      </w:pPr>
    </w:p>
    <w:p w:rsidR="00420613" w:rsidRPr="001A40EF" w:rsidRDefault="00420613" w:rsidP="00420613">
      <w:pPr>
        <w:widowControl w:val="0"/>
        <w:autoSpaceDE w:val="0"/>
        <w:autoSpaceDN w:val="0"/>
        <w:adjustRightInd w:val="0"/>
        <w:ind w:left="720"/>
        <w:rPr>
          <w:b/>
          <w:color w:val="000000"/>
          <w:szCs w:val="24"/>
        </w:rPr>
      </w:pPr>
      <w:r w:rsidRPr="001A40EF">
        <w:rPr>
          <w:b/>
          <w:color w:val="000000"/>
          <w:szCs w:val="24"/>
        </w:rPr>
        <w:t>41.1.Основные статистические показатели (таблица 41.1)</w:t>
      </w:r>
      <w:r>
        <w:rPr>
          <w:b/>
          <w:color w:val="000000"/>
          <w:szCs w:val="24"/>
        </w:rPr>
        <w:t>.</w:t>
      </w:r>
    </w:p>
    <w:p w:rsidR="00420613" w:rsidRPr="001A40EF" w:rsidRDefault="00420613" w:rsidP="00420613">
      <w:pPr>
        <w:widowControl w:val="0"/>
        <w:autoSpaceDE w:val="0"/>
        <w:autoSpaceDN w:val="0"/>
        <w:adjustRightInd w:val="0"/>
        <w:jc w:val="right"/>
        <w:rPr>
          <w:color w:val="000000"/>
          <w:szCs w:val="24"/>
        </w:rPr>
      </w:pPr>
      <w:r w:rsidRPr="001A40EF">
        <w:rPr>
          <w:color w:val="000000"/>
          <w:szCs w:val="24"/>
        </w:rPr>
        <w:t>Таблица 41.1</w:t>
      </w:r>
    </w:p>
    <w:tbl>
      <w:tblPr>
        <w:tblpPr w:leftFromText="180" w:rightFromText="180" w:vertAnchor="text" w:tblpXSpec="center" w:tblpY="1"/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48"/>
        <w:gridCol w:w="1559"/>
        <w:gridCol w:w="1543"/>
      </w:tblGrid>
      <w:tr w:rsidR="00420613" w:rsidRPr="001A40EF" w:rsidTr="0091738A">
        <w:trPr>
          <w:trHeight w:val="416"/>
        </w:trPr>
        <w:tc>
          <w:tcPr>
            <w:tcW w:w="6248" w:type="dxa"/>
            <w:vMerge w:val="restart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</w:rPr>
            </w:pPr>
            <w:r w:rsidRPr="001A40EF">
              <w:rPr>
                <w:b/>
                <w:bCs/>
              </w:rPr>
              <w:t>Показатель</w:t>
            </w:r>
          </w:p>
        </w:tc>
        <w:tc>
          <w:tcPr>
            <w:tcW w:w="3102" w:type="dxa"/>
            <w:gridSpan w:val="2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</w:rPr>
            </w:pPr>
            <w:r w:rsidRPr="001A40EF">
              <w:rPr>
                <w:b/>
                <w:bCs/>
              </w:rPr>
              <w:t>Число</w:t>
            </w:r>
          </w:p>
        </w:tc>
      </w:tr>
      <w:tr w:rsidR="00420613" w:rsidRPr="001A40EF" w:rsidTr="0091738A">
        <w:trPr>
          <w:trHeight w:val="399"/>
        </w:trPr>
        <w:tc>
          <w:tcPr>
            <w:tcW w:w="6248" w:type="dxa"/>
            <w:vMerge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0EF">
              <w:t>2011</w:t>
            </w:r>
          </w:p>
        </w:tc>
        <w:tc>
          <w:tcPr>
            <w:tcW w:w="1543" w:type="dxa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0EF">
              <w:t>2016</w:t>
            </w:r>
          </w:p>
        </w:tc>
      </w:tr>
      <w:tr w:rsidR="00420613" w:rsidRPr="001A40EF" w:rsidTr="0091738A">
        <w:trPr>
          <w:trHeight w:val="419"/>
        </w:trPr>
        <w:tc>
          <w:tcPr>
            <w:tcW w:w="6248" w:type="dxa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spacing w:before="60" w:after="60"/>
              <w:contextualSpacing/>
              <w:rPr>
                <w:b/>
                <w:szCs w:val="24"/>
              </w:rPr>
            </w:pPr>
            <w:r w:rsidRPr="001A40EF">
              <w:rPr>
                <w:szCs w:val="24"/>
              </w:rPr>
              <w:t>Число вновь выявленных случаев заболевания</w:t>
            </w:r>
          </w:p>
        </w:tc>
        <w:tc>
          <w:tcPr>
            <w:tcW w:w="1559" w:type="dxa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A40EF">
              <w:rPr>
                <w:lang w:val="en-US"/>
              </w:rPr>
              <w:t>9</w:t>
            </w:r>
          </w:p>
        </w:tc>
        <w:tc>
          <w:tcPr>
            <w:tcW w:w="1543" w:type="dxa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A40EF">
              <w:rPr>
                <w:lang w:val="en-US"/>
              </w:rPr>
              <w:t>5</w:t>
            </w:r>
          </w:p>
        </w:tc>
      </w:tr>
      <w:tr w:rsidR="00420613" w:rsidRPr="001A40EF" w:rsidTr="0091738A">
        <w:tc>
          <w:tcPr>
            <w:tcW w:w="6248" w:type="dxa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spacing w:before="60" w:after="60"/>
              <w:contextualSpacing/>
              <w:rPr>
                <w:b/>
                <w:szCs w:val="24"/>
              </w:rPr>
            </w:pPr>
            <w:r w:rsidRPr="001A40EF">
              <w:rPr>
                <w:szCs w:val="24"/>
              </w:rPr>
              <w:t>Заболеваемость на 100 000 населения (грубый интенсивный показатель)</w:t>
            </w:r>
          </w:p>
        </w:tc>
        <w:tc>
          <w:tcPr>
            <w:tcW w:w="1559" w:type="dxa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A40EF">
              <w:rPr>
                <w:lang w:val="en-US"/>
              </w:rPr>
              <w:t>0</w:t>
            </w:r>
            <w:r w:rsidRPr="001A40EF">
              <w:t>,</w:t>
            </w:r>
            <w:r w:rsidRPr="001A40EF">
              <w:rPr>
                <w:lang w:val="en-US"/>
              </w:rPr>
              <w:t>1</w:t>
            </w:r>
          </w:p>
        </w:tc>
        <w:tc>
          <w:tcPr>
            <w:tcW w:w="1543" w:type="dxa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A40EF">
              <w:rPr>
                <w:lang w:val="en-US"/>
              </w:rPr>
              <w:t>0,1</w:t>
            </w:r>
          </w:p>
        </w:tc>
      </w:tr>
      <w:tr w:rsidR="00420613" w:rsidRPr="001A40EF" w:rsidTr="0091738A">
        <w:tc>
          <w:tcPr>
            <w:tcW w:w="6248" w:type="dxa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spacing w:before="60" w:after="60"/>
              <w:contextualSpacing/>
              <w:rPr>
                <w:szCs w:val="24"/>
              </w:rPr>
            </w:pPr>
            <w:r w:rsidRPr="001A40EF">
              <w:rPr>
                <w:szCs w:val="24"/>
              </w:rPr>
              <w:t xml:space="preserve">Диагноз установлен в </w:t>
            </w:r>
            <w:r w:rsidRPr="001A40EF">
              <w:rPr>
                <w:szCs w:val="24"/>
                <w:lang w:val="en-US"/>
              </w:rPr>
              <w:t>I</w:t>
            </w:r>
            <w:r w:rsidRPr="001A40EF">
              <w:rPr>
                <w:szCs w:val="24"/>
              </w:rPr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A40EF">
              <w:rPr>
                <w:lang w:val="en-US"/>
              </w:rPr>
              <w:t>33</w:t>
            </w:r>
            <w:r w:rsidRPr="001A40EF">
              <w:t>,</w:t>
            </w:r>
            <w:r w:rsidRPr="001A40EF">
              <w:rPr>
                <w:lang w:val="en-US"/>
              </w:rPr>
              <w:t>3</w:t>
            </w:r>
          </w:p>
        </w:tc>
        <w:tc>
          <w:tcPr>
            <w:tcW w:w="1543" w:type="dxa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A40EF">
              <w:rPr>
                <w:lang w:val="en-US"/>
              </w:rPr>
              <w:t>25</w:t>
            </w:r>
            <w:r w:rsidRPr="001A40EF">
              <w:t>,</w:t>
            </w:r>
            <w:r w:rsidRPr="001A40EF">
              <w:rPr>
                <w:lang w:val="en-US"/>
              </w:rPr>
              <w:t>0</w:t>
            </w:r>
          </w:p>
        </w:tc>
      </w:tr>
      <w:tr w:rsidR="00420613" w:rsidRPr="001A40EF" w:rsidTr="0091738A">
        <w:tc>
          <w:tcPr>
            <w:tcW w:w="6248" w:type="dxa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spacing w:before="60" w:after="60"/>
              <w:contextualSpacing/>
              <w:rPr>
                <w:b/>
                <w:szCs w:val="24"/>
              </w:rPr>
            </w:pPr>
            <w:r w:rsidRPr="001A40EF">
              <w:rPr>
                <w:szCs w:val="24"/>
              </w:rPr>
              <w:t xml:space="preserve">Диагноз установлен в </w:t>
            </w:r>
            <w:r w:rsidRPr="001A40EF">
              <w:rPr>
                <w:szCs w:val="24"/>
                <w:lang w:val="en-US"/>
              </w:rPr>
              <w:t>II</w:t>
            </w:r>
            <w:r w:rsidRPr="001A40EF">
              <w:rPr>
                <w:szCs w:val="24"/>
              </w:rPr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A40EF">
              <w:rPr>
                <w:lang w:val="en-US"/>
              </w:rPr>
              <w:t>11,1</w:t>
            </w:r>
          </w:p>
        </w:tc>
        <w:tc>
          <w:tcPr>
            <w:tcW w:w="1543" w:type="dxa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A40EF">
              <w:rPr>
                <w:lang w:val="en-US"/>
              </w:rPr>
              <w:t>0</w:t>
            </w:r>
          </w:p>
        </w:tc>
      </w:tr>
      <w:tr w:rsidR="00420613" w:rsidRPr="001A40EF" w:rsidTr="0091738A">
        <w:tc>
          <w:tcPr>
            <w:tcW w:w="6248" w:type="dxa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spacing w:before="60" w:after="60"/>
              <w:contextualSpacing/>
              <w:rPr>
                <w:b/>
                <w:szCs w:val="24"/>
              </w:rPr>
            </w:pPr>
            <w:r w:rsidRPr="001A40EF">
              <w:rPr>
                <w:szCs w:val="24"/>
              </w:rPr>
              <w:t xml:space="preserve">Диагноз установлен в </w:t>
            </w:r>
            <w:r w:rsidRPr="001A40EF">
              <w:rPr>
                <w:szCs w:val="24"/>
                <w:lang w:val="en-US"/>
              </w:rPr>
              <w:t>III</w:t>
            </w:r>
            <w:r w:rsidRPr="001A40EF">
              <w:rPr>
                <w:szCs w:val="24"/>
              </w:rPr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A40EF">
              <w:rPr>
                <w:lang w:val="en-US"/>
              </w:rPr>
              <w:t>22,2</w:t>
            </w:r>
          </w:p>
        </w:tc>
        <w:tc>
          <w:tcPr>
            <w:tcW w:w="1543" w:type="dxa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A40EF">
              <w:rPr>
                <w:lang w:val="en-US"/>
              </w:rPr>
              <w:t>25,0</w:t>
            </w:r>
          </w:p>
        </w:tc>
      </w:tr>
      <w:tr w:rsidR="00420613" w:rsidRPr="001A40EF" w:rsidTr="0091738A">
        <w:tc>
          <w:tcPr>
            <w:tcW w:w="6248" w:type="dxa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spacing w:before="60" w:after="60"/>
              <w:contextualSpacing/>
              <w:rPr>
                <w:b/>
                <w:szCs w:val="24"/>
              </w:rPr>
            </w:pPr>
            <w:r w:rsidRPr="001A40EF">
              <w:rPr>
                <w:szCs w:val="24"/>
              </w:rPr>
              <w:t xml:space="preserve">Диагноз установлен в </w:t>
            </w:r>
            <w:r w:rsidRPr="001A40EF">
              <w:rPr>
                <w:szCs w:val="24"/>
                <w:lang w:val="en-US"/>
              </w:rPr>
              <w:t>IV</w:t>
            </w:r>
            <w:r w:rsidRPr="001A40EF">
              <w:rPr>
                <w:szCs w:val="24"/>
              </w:rPr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A40EF">
              <w:rPr>
                <w:lang w:val="en-US"/>
              </w:rPr>
              <w:t>33,3</w:t>
            </w:r>
          </w:p>
        </w:tc>
        <w:tc>
          <w:tcPr>
            <w:tcW w:w="1543" w:type="dxa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A40EF">
              <w:rPr>
                <w:lang w:val="en-US"/>
              </w:rPr>
              <w:t>50,0</w:t>
            </w:r>
          </w:p>
        </w:tc>
      </w:tr>
      <w:tr w:rsidR="00420613" w:rsidRPr="001A40EF" w:rsidTr="0091738A">
        <w:trPr>
          <w:trHeight w:val="423"/>
        </w:trPr>
        <w:tc>
          <w:tcPr>
            <w:tcW w:w="6248" w:type="dxa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spacing w:before="60" w:after="60"/>
              <w:contextualSpacing/>
              <w:rPr>
                <w:b/>
                <w:szCs w:val="24"/>
              </w:rPr>
            </w:pPr>
            <w:r w:rsidRPr="001A40EF">
              <w:rPr>
                <w:szCs w:val="24"/>
              </w:rPr>
              <w:t>Прожили менее года с момента установления диагноза из числа заболевших в предыдущем году (одногодичная летальность в %)</w:t>
            </w:r>
          </w:p>
        </w:tc>
        <w:tc>
          <w:tcPr>
            <w:tcW w:w="1559" w:type="dxa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A40EF">
              <w:rPr>
                <w:lang w:val="en-US"/>
              </w:rPr>
              <w:t>42,9</w:t>
            </w:r>
          </w:p>
        </w:tc>
        <w:tc>
          <w:tcPr>
            <w:tcW w:w="1543" w:type="dxa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A40EF">
              <w:rPr>
                <w:lang w:val="en-US"/>
              </w:rPr>
              <w:t>14,3</w:t>
            </w:r>
          </w:p>
        </w:tc>
      </w:tr>
      <w:tr w:rsidR="00420613" w:rsidRPr="001A40EF" w:rsidTr="0091738A">
        <w:trPr>
          <w:trHeight w:val="415"/>
        </w:trPr>
        <w:tc>
          <w:tcPr>
            <w:tcW w:w="6248" w:type="dxa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spacing w:before="60" w:after="60"/>
              <w:contextualSpacing/>
              <w:rPr>
                <w:b/>
                <w:szCs w:val="24"/>
              </w:rPr>
            </w:pPr>
            <w:r w:rsidRPr="001A40EF">
              <w:rPr>
                <w:szCs w:val="24"/>
              </w:rPr>
              <w:t>Умерло от злокачественных новообразований</w:t>
            </w:r>
          </w:p>
        </w:tc>
        <w:tc>
          <w:tcPr>
            <w:tcW w:w="1559" w:type="dxa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A40EF">
              <w:rPr>
                <w:lang w:val="en-US"/>
              </w:rPr>
              <w:t>7</w:t>
            </w:r>
          </w:p>
        </w:tc>
        <w:tc>
          <w:tcPr>
            <w:tcW w:w="1543" w:type="dxa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A40EF">
              <w:rPr>
                <w:lang w:val="en-US"/>
              </w:rPr>
              <w:t>1</w:t>
            </w:r>
          </w:p>
        </w:tc>
      </w:tr>
      <w:tr w:rsidR="00420613" w:rsidRPr="001A40EF" w:rsidTr="0091738A">
        <w:trPr>
          <w:trHeight w:val="75"/>
        </w:trPr>
        <w:tc>
          <w:tcPr>
            <w:tcW w:w="6248" w:type="dxa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spacing w:before="60" w:after="60"/>
              <w:contextualSpacing/>
              <w:rPr>
                <w:b/>
                <w:szCs w:val="24"/>
              </w:rPr>
            </w:pPr>
            <w:r w:rsidRPr="001A40EF">
              <w:rPr>
                <w:szCs w:val="24"/>
              </w:rPr>
              <w:t>Смертность на 100 000 населения грубый интенсивный показатель</w:t>
            </w:r>
          </w:p>
        </w:tc>
        <w:tc>
          <w:tcPr>
            <w:tcW w:w="1559" w:type="dxa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A40EF">
              <w:rPr>
                <w:lang w:val="en-US"/>
              </w:rPr>
              <w:t>0</w:t>
            </w:r>
            <w:r w:rsidRPr="001A40EF">
              <w:t>,</w:t>
            </w:r>
            <w:r w:rsidRPr="001A40EF">
              <w:rPr>
                <w:lang w:val="en-US"/>
              </w:rPr>
              <w:t>1</w:t>
            </w:r>
          </w:p>
        </w:tc>
        <w:tc>
          <w:tcPr>
            <w:tcW w:w="1543" w:type="dxa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A40EF">
              <w:rPr>
                <w:lang w:val="en-US"/>
              </w:rPr>
              <w:t>0</w:t>
            </w:r>
          </w:p>
        </w:tc>
      </w:tr>
      <w:tr w:rsidR="00420613" w:rsidRPr="001A40EF" w:rsidTr="0091738A">
        <w:trPr>
          <w:trHeight w:val="104"/>
        </w:trPr>
        <w:tc>
          <w:tcPr>
            <w:tcW w:w="6248" w:type="dxa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spacing w:before="60" w:after="60"/>
              <w:contextualSpacing/>
              <w:rPr>
                <w:b/>
                <w:szCs w:val="24"/>
              </w:rPr>
            </w:pPr>
            <w:r w:rsidRPr="001A40EF">
              <w:rPr>
                <w:szCs w:val="24"/>
              </w:rPr>
              <w:t>Отношение смертности к заболеваемости в % (интенсивные показатели)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A40EF">
              <w:rPr>
                <w:lang w:val="en-US"/>
              </w:rPr>
              <w:t>77</w:t>
            </w:r>
            <w:r w:rsidRPr="001A40EF">
              <w:t>,</w:t>
            </w:r>
            <w:r w:rsidRPr="001A40EF">
              <w:rPr>
                <w:lang w:val="en-US"/>
              </w:rPr>
              <w:t>8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A40EF">
              <w:rPr>
                <w:lang w:val="en-US"/>
              </w:rPr>
              <w:t>20,0</w:t>
            </w:r>
          </w:p>
        </w:tc>
      </w:tr>
      <w:tr w:rsidR="00420613" w:rsidRPr="001A40EF" w:rsidTr="0091738A">
        <w:trPr>
          <w:trHeight w:val="104"/>
        </w:trPr>
        <w:tc>
          <w:tcPr>
            <w:tcW w:w="6248" w:type="dxa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spacing w:before="60" w:after="60"/>
              <w:contextualSpacing/>
              <w:rPr>
                <w:b/>
                <w:szCs w:val="24"/>
              </w:rPr>
            </w:pPr>
            <w:r w:rsidRPr="001A40EF">
              <w:rPr>
                <w:szCs w:val="24"/>
              </w:rPr>
              <w:t>Число пациентов, состоящих на учете на конец года</w:t>
            </w:r>
          </w:p>
        </w:tc>
        <w:tc>
          <w:tcPr>
            <w:tcW w:w="1559" w:type="dxa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A40EF">
              <w:rPr>
                <w:lang w:val="en-US"/>
              </w:rPr>
              <w:t>71</w:t>
            </w:r>
          </w:p>
        </w:tc>
        <w:tc>
          <w:tcPr>
            <w:tcW w:w="1543" w:type="dxa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A40EF">
              <w:rPr>
                <w:lang w:val="en-US"/>
              </w:rPr>
              <w:t>64</w:t>
            </w:r>
          </w:p>
        </w:tc>
      </w:tr>
      <w:tr w:rsidR="00420613" w:rsidRPr="001A40EF" w:rsidTr="0091738A">
        <w:trPr>
          <w:trHeight w:val="104"/>
        </w:trPr>
        <w:tc>
          <w:tcPr>
            <w:tcW w:w="6248" w:type="dxa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spacing w:before="60" w:after="60"/>
              <w:contextualSpacing/>
              <w:rPr>
                <w:b/>
                <w:szCs w:val="24"/>
              </w:rPr>
            </w:pPr>
            <w:r w:rsidRPr="001A40EF">
              <w:rPr>
                <w:szCs w:val="24"/>
              </w:rPr>
              <w:t>Из них состоящих на учете 5 и более лет, %</w:t>
            </w:r>
          </w:p>
        </w:tc>
        <w:tc>
          <w:tcPr>
            <w:tcW w:w="1559" w:type="dxa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A40EF">
              <w:rPr>
                <w:lang w:val="en-US"/>
              </w:rPr>
              <w:t>67,6</w:t>
            </w:r>
          </w:p>
        </w:tc>
        <w:tc>
          <w:tcPr>
            <w:tcW w:w="1543" w:type="dxa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A40EF">
              <w:rPr>
                <w:lang w:val="en-US"/>
              </w:rPr>
              <w:t>76,6</w:t>
            </w:r>
          </w:p>
        </w:tc>
      </w:tr>
    </w:tbl>
    <w:p w:rsidR="00420613" w:rsidRPr="001A40EF" w:rsidRDefault="00420613" w:rsidP="00420613">
      <w:pPr>
        <w:widowControl w:val="0"/>
        <w:autoSpaceDE w:val="0"/>
        <w:autoSpaceDN w:val="0"/>
        <w:adjustRightInd w:val="0"/>
        <w:jc w:val="both"/>
        <w:rPr>
          <w:color w:val="000000"/>
          <w:szCs w:val="24"/>
        </w:rPr>
      </w:pPr>
    </w:p>
    <w:p w:rsidR="00420613" w:rsidRPr="001A40EF" w:rsidRDefault="00420613" w:rsidP="00420613">
      <w:pPr>
        <w:widowControl w:val="0"/>
        <w:autoSpaceDE w:val="0"/>
        <w:autoSpaceDN w:val="0"/>
        <w:adjustRightInd w:val="0"/>
        <w:ind w:firstLine="709"/>
        <w:jc w:val="both"/>
      </w:pPr>
      <w:r w:rsidRPr="001A40EF">
        <w:t xml:space="preserve">Рак уретры является редкой патологией. К настоящему времени количество описанных случаев у мужчин немногим превысило 600, а у </w:t>
      </w:r>
      <w:r w:rsidRPr="001A40EF">
        <w:lastRenderedPageBreak/>
        <w:t>женщин – 1200. В связи с редкостью заболевания эпидемиологические данные отсутствуют.</w:t>
      </w:r>
    </w:p>
    <w:p w:rsidR="00420613" w:rsidRPr="001A40EF" w:rsidRDefault="00420613" w:rsidP="00420613">
      <w:pPr>
        <w:widowControl w:val="0"/>
        <w:autoSpaceDE w:val="0"/>
        <w:autoSpaceDN w:val="0"/>
        <w:adjustRightInd w:val="0"/>
        <w:rPr>
          <w:szCs w:val="24"/>
        </w:rPr>
      </w:pPr>
    </w:p>
    <w:p w:rsidR="00420613" w:rsidRPr="001A40EF" w:rsidRDefault="00420613" w:rsidP="00420613">
      <w:pPr>
        <w:widowControl w:val="0"/>
        <w:autoSpaceDE w:val="0"/>
        <w:autoSpaceDN w:val="0"/>
        <w:adjustRightInd w:val="0"/>
        <w:ind w:left="709"/>
        <w:jc w:val="both"/>
        <w:outlineLvl w:val="4"/>
        <w:rPr>
          <w:b/>
          <w:bCs/>
          <w:iCs/>
          <w:szCs w:val="26"/>
          <w:lang/>
        </w:rPr>
      </w:pPr>
      <w:r w:rsidRPr="001A40EF">
        <w:rPr>
          <w:b/>
          <w:iCs/>
          <w:lang/>
        </w:rPr>
        <w:t xml:space="preserve">41.2. </w:t>
      </w:r>
      <w:r w:rsidRPr="001A40EF">
        <w:rPr>
          <w:b/>
          <w:iCs/>
          <w:lang/>
        </w:rPr>
        <w:t>Классификация</w:t>
      </w:r>
      <w:r>
        <w:rPr>
          <w:b/>
          <w:iCs/>
          <w:lang/>
        </w:rPr>
        <w:t>.</w:t>
      </w:r>
    </w:p>
    <w:p w:rsidR="00420613" w:rsidRPr="001A40EF" w:rsidRDefault="00420613" w:rsidP="00420613">
      <w:pPr>
        <w:widowControl w:val="0"/>
        <w:autoSpaceDE w:val="0"/>
        <w:autoSpaceDN w:val="0"/>
        <w:adjustRightInd w:val="0"/>
        <w:ind w:left="709"/>
        <w:rPr>
          <w:color w:val="000000"/>
          <w:szCs w:val="24"/>
          <w:lang/>
        </w:rPr>
      </w:pPr>
      <w:r w:rsidRPr="001A40EF">
        <w:rPr>
          <w:color w:val="000000"/>
          <w:szCs w:val="24"/>
          <w:lang/>
        </w:rPr>
        <w:t xml:space="preserve">41.2.1. </w:t>
      </w:r>
      <w:r w:rsidRPr="001A40EF">
        <w:rPr>
          <w:color w:val="000000"/>
          <w:szCs w:val="24"/>
          <w:lang/>
        </w:rPr>
        <w:t>Классификация TNM (8-е изд., 2016) (таблица 41.2)</w:t>
      </w:r>
      <w:r>
        <w:rPr>
          <w:color w:val="000000"/>
          <w:szCs w:val="24"/>
          <w:lang/>
        </w:rPr>
        <w:t>.</w:t>
      </w:r>
    </w:p>
    <w:p w:rsidR="00420613" w:rsidRPr="001A40EF" w:rsidRDefault="00420613" w:rsidP="00420613">
      <w:pPr>
        <w:widowControl w:val="0"/>
        <w:autoSpaceDE w:val="0"/>
        <w:autoSpaceDN w:val="0"/>
        <w:adjustRightInd w:val="0"/>
        <w:jc w:val="right"/>
        <w:rPr>
          <w:szCs w:val="24"/>
        </w:rPr>
      </w:pPr>
      <w:r w:rsidRPr="001A40EF">
        <w:rPr>
          <w:szCs w:val="24"/>
        </w:rPr>
        <w:t xml:space="preserve">Таблица </w:t>
      </w:r>
      <w:r>
        <w:rPr>
          <w:szCs w:val="24"/>
        </w:rPr>
        <w:t>41.2</w:t>
      </w:r>
    </w:p>
    <w:tbl>
      <w:tblPr>
        <w:tblW w:w="19490" w:type="dxa"/>
        <w:tblInd w:w="108" w:type="dxa"/>
        <w:tblLook w:val="04A0"/>
      </w:tblPr>
      <w:tblGrid>
        <w:gridCol w:w="1071"/>
        <w:gridCol w:w="2707"/>
        <w:gridCol w:w="2691"/>
        <w:gridCol w:w="3276"/>
        <w:gridCol w:w="9745"/>
      </w:tblGrid>
      <w:tr w:rsidR="00420613" w:rsidRPr="001A40EF" w:rsidTr="0091738A">
        <w:tc>
          <w:tcPr>
            <w:tcW w:w="974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</w:pPr>
            <w:r w:rsidRPr="001A40EF">
              <w:t>Т – первичная опухоль (у женщин и мужчин)</w:t>
            </w:r>
          </w:p>
        </w:tc>
        <w:tc>
          <w:tcPr>
            <w:tcW w:w="9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20613" w:rsidRPr="001A40EF" w:rsidTr="0091738A">
        <w:tc>
          <w:tcPr>
            <w:tcW w:w="1071" w:type="dxa"/>
            <w:tcBorders>
              <w:top w:val="single" w:sz="4" w:space="0" w:color="auto"/>
            </w:tcBorders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jc w:val="both"/>
            </w:pPr>
            <w:r w:rsidRPr="001A40EF">
              <w:t>ТX</w:t>
            </w:r>
          </w:p>
        </w:tc>
        <w:tc>
          <w:tcPr>
            <w:tcW w:w="867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1A40EF">
              <w:t>Недостаточно данных для оценки первичной опухоли</w:t>
            </w:r>
          </w:p>
        </w:tc>
        <w:tc>
          <w:tcPr>
            <w:tcW w:w="9745" w:type="dxa"/>
            <w:tcBorders>
              <w:top w:val="single" w:sz="4" w:space="0" w:color="auto"/>
            </w:tcBorders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20613" w:rsidRPr="001A40EF" w:rsidTr="0091738A">
        <w:tc>
          <w:tcPr>
            <w:tcW w:w="1071" w:type="dxa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jc w:val="both"/>
            </w:pPr>
            <w:r w:rsidRPr="001A40EF">
              <w:t>Т0</w:t>
            </w:r>
          </w:p>
        </w:tc>
        <w:tc>
          <w:tcPr>
            <w:tcW w:w="8674" w:type="dxa"/>
            <w:gridSpan w:val="3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1A40EF">
              <w:t>Нет признаков первичной опухоли</w:t>
            </w:r>
          </w:p>
        </w:tc>
        <w:tc>
          <w:tcPr>
            <w:tcW w:w="9745" w:type="dxa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20613" w:rsidRPr="001A40EF" w:rsidTr="0091738A">
        <w:tc>
          <w:tcPr>
            <w:tcW w:w="1071" w:type="dxa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jc w:val="both"/>
            </w:pPr>
            <w:r w:rsidRPr="001A40EF">
              <w:t>Та</w:t>
            </w:r>
          </w:p>
        </w:tc>
        <w:tc>
          <w:tcPr>
            <w:tcW w:w="8674" w:type="dxa"/>
            <w:gridSpan w:val="3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1A40EF">
              <w:t>Неинвазивная папиллярная, полипоидная или веррукозная карцинома</w:t>
            </w:r>
          </w:p>
        </w:tc>
        <w:tc>
          <w:tcPr>
            <w:tcW w:w="9745" w:type="dxa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20613" w:rsidRPr="001A40EF" w:rsidTr="0091738A">
        <w:tc>
          <w:tcPr>
            <w:tcW w:w="1071" w:type="dxa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1A40EF">
              <w:t>Т</w:t>
            </w:r>
            <w:r w:rsidRPr="001A40EF">
              <w:rPr>
                <w:lang w:val="en-US"/>
              </w:rPr>
              <w:t>is</w:t>
            </w:r>
          </w:p>
        </w:tc>
        <w:tc>
          <w:tcPr>
            <w:tcW w:w="8674" w:type="dxa"/>
            <w:gridSpan w:val="3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1A40EF">
              <w:rPr>
                <w:lang w:val="en-US"/>
              </w:rPr>
              <w:t>C</w:t>
            </w:r>
            <w:r w:rsidRPr="001A40EF">
              <w:t>arcinoma in situ</w:t>
            </w:r>
          </w:p>
        </w:tc>
        <w:tc>
          <w:tcPr>
            <w:tcW w:w="9745" w:type="dxa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</w:tr>
      <w:tr w:rsidR="00420613" w:rsidRPr="001A40EF" w:rsidTr="0091738A">
        <w:tc>
          <w:tcPr>
            <w:tcW w:w="1071" w:type="dxa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1A40EF">
              <w:t>T1</w:t>
            </w:r>
          </w:p>
        </w:tc>
        <w:tc>
          <w:tcPr>
            <w:tcW w:w="8674" w:type="dxa"/>
            <w:gridSpan w:val="3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1A40EF">
              <w:t>Опухоль распространяется на субэпителиальную соединительную ткань</w:t>
            </w:r>
          </w:p>
        </w:tc>
        <w:tc>
          <w:tcPr>
            <w:tcW w:w="9745" w:type="dxa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20613" w:rsidRPr="001A40EF" w:rsidTr="0091738A">
        <w:tc>
          <w:tcPr>
            <w:tcW w:w="1071" w:type="dxa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</w:pPr>
            <w:r w:rsidRPr="001A40EF">
              <w:t>Т2</w:t>
            </w:r>
          </w:p>
        </w:tc>
        <w:tc>
          <w:tcPr>
            <w:tcW w:w="8674" w:type="dxa"/>
            <w:gridSpan w:val="3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</w:pPr>
            <w:r w:rsidRPr="001A40EF">
              <w:t>Опухоль распространяется на любые следующие структуры: губчатое тело, предстательную железу, периуретральные мышцы</w:t>
            </w:r>
          </w:p>
        </w:tc>
        <w:tc>
          <w:tcPr>
            <w:tcW w:w="9745" w:type="dxa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20613" w:rsidRPr="001A40EF" w:rsidTr="0091738A">
        <w:tc>
          <w:tcPr>
            <w:tcW w:w="1071" w:type="dxa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</w:pPr>
            <w:r w:rsidRPr="001A40EF">
              <w:t>Т3</w:t>
            </w:r>
          </w:p>
        </w:tc>
        <w:tc>
          <w:tcPr>
            <w:tcW w:w="8674" w:type="dxa"/>
            <w:gridSpan w:val="3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</w:pPr>
            <w:r w:rsidRPr="001A40EF">
              <w:t>Опухоль распространяется любые следующие структуры: пещеристое тело, за пределы капсулы простаты, переднюю стенку влагалища, шейку мочевого пузыря (экстрапростатическая инвазия)</w:t>
            </w:r>
          </w:p>
        </w:tc>
        <w:tc>
          <w:tcPr>
            <w:tcW w:w="9745" w:type="dxa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20613" w:rsidRPr="001A40EF" w:rsidTr="0091738A">
        <w:tc>
          <w:tcPr>
            <w:tcW w:w="1071" w:type="dxa"/>
            <w:tcBorders>
              <w:bottom w:val="single" w:sz="4" w:space="0" w:color="auto"/>
            </w:tcBorders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</w:pPr>
            <w:r w:rsidRPr="001A40EF">
              <w:t>Т4</w:t>
            </w:r>
          </w:p>
        </w:tc>
        <w:tc>
          <w:tcPr>
            <w:tcW w:w="867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</w:pPr>
            <w:r w:rsidRPr="001A40EF">
              <w:t>Опухоль с инвазией других смежных органов (инвазия мочевого пузыря)</w:t>
            </w:r>
          </w:p>
        </w:tc>
        <w:tc>
          <w:tcPr>
            <w:tcW w:w="9745" w:type="dxa"/>
            <w:tcBorders>
              <w:bottom w:val="single" w:sz="4" w:space="0" w:color="auto"/>
            </w:tcBorders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20613" w:rsidRPr="001A40EF" w:rsidTr="0091738A">
        <w:tc>
          <w:tcPr>
            <w:tcW w:w="974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</w:pPr>
            <w:r w:rsidRPr="001A40EF">
              <w:t>Уротелиальная (переходноклеточная) карцинома простаты</w:t>
            </w:r>
          </w:p>
        </w:tc>
        <w:tc>
          <w:tcPr>
            <w:tcW w:w="9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20613" w:rsidRPr="001A40EF" w:rsidTr="0091738A">
        <w:tc>
          <w:tcPr>
            <w:tcW w:w="1071" w:type="dxa"/>
            <w:tcBorders>
              <w:top w:val="single" w:sz="4" w:space="0" w:color="auto"/>
            </w:tcBorders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jc w:val="both"/>
            </w:pPr>
            <w:r w:rsidRPr="001A40EF">
              <w:t>Tis-pu</w:t>
            </w:r>
          </w:p>
        </w:tc>
        <w:tc>
          <w:tcPr>
            <w:tcW w:w="867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1A40EF">
              <w:t>Неинвазивная карцинома (carcinoma in situ) с поражением простатического отдела уретры</w:t>
            </w:r>
          </w:p>
        </w:tc>
        <w:tc>
          <w:tcPr>
            <w:tcW w:w="9745" w:type="dxa"/>
            <w:tcBorders>
              <w:top w:val="single" w:sz="4" w:space="0" w:color="auto"/>
            </w:tcBorders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20613" w:rsidRPr="001A40EF" w:rsidTr="0091738A">
        <w:tc>
          <w:tcPr>
            <w:tcW w:w="1071" w:type="dxa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jc w:val="both"/>
            </w:pPr>
            <w:r w:rsidRPr="001A40EF">
              <w:t>Tis-pd</w:t>
            </w:r>
          </w:p>
        </w:tc>
        <w:tc>
          <w:tcPr>
            <w:tcW w:w="8674" w:type="dxa"/>
            <w:gridSpan w:val="3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1A40EF">
              <w:t>Неинвазивная карцинома (carcinoma in situ) с поражением протоков простаты</w:t>
            </w:r>
          </w:p>
        </w:tc>
        <w:tc>
          <w:tcPr>
            <w:tcW w:w="9745" w:type="dxa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20613" w:rsidRPr="001A40EF" w:rsidTr="0091738A">
        <w:tc>
          <w:tcPr>
            <w:tcW w:w="1071" w:type="dxa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jc w:val="both"/>
            </w:pPr>
            <w:r w:rsidRPr="001A40EF">
              <w:t>Т1</w:t>
            </w:r>
          </w:p>
        </w:tc>
        <w:tc>
          <w:tcPr>
            <w:tcW w:w="8674" w:type="dxa"/>
            <w:gridSpan w:val="3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1A40EF">
              <w:t>Опухоль распространяется на субэпителиальную соединительную ткань (только в случае изолированного поражения простатического отдела уретры)</w:t>
            </w:r>
          </w:p>
        </w:tc>
        <w:tc>
          <w:tcPr>
            <w:tcW w:w="9745" w:type="dxa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20613" w:rsidRPr="001A40EF" w:rsidTr="0091738A">
        <w:tc>
          <w:tcPr>
            <w:tcW w:w="1071" w:type="dxa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</w:pPr>
            <w:r w:rsidRPr="001A40EF">
              <w:lastRenderedPageBreak/>
              <w:t>Т2</w:t>
            </w:r>
          </w:p>
        </w:tc>
        <w:tc>
          <w:tcPr>
            <w:tcW w:w="8674" w:type="dxa"/>
            <w:gridSpan w:val="3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</w:pPr>
            <w:r w:rsidRPr="001A40EF">
              <w:t>Опухоль распространяется на любые следующие структуры: строму предстательной железы, губчатое тело, периуретральные мышцы</w:t>
            </w:r>
          </w:p>
        </w:tc>
        <w:tc>
          <w:tcPr>
            <w:tcW w:w="9745" w:type="dxa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20613" w:rsidRPr="001A40EF" w:rsidTr="0091738A">
        <w:tc>
          <w:tcPr>
            <w:tcW w:w="1071" w:type="dxa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</w:pPr>
            <w:r w:rsidRPr="001A40EF">
              <w:t>Т3</w:t>
            </w:r>
          </w:p>
        </w:tc>
        <w:tc>
          <w:tcPr>
            <w:tcW w:w="8674" w:type="dxa"/>
            <w:gridSpan w:val="3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</w:pPr>
            <w:r w:rsidRPr="001A40EF">
              <w:t>Опухоль распространяется в крупные вены либо околопочечные ткани, но не в надпочечник и не за пределы фасции Герота</w:t>
            </w:r>
          </w:p>
        </w:tc>
        <w:tc>
          <w:tcPr>
            <w:tcW w:w="9745" w:type="dxa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20613" w:rsidRPr="001A40EF" w:rsidTr="0091738A">
        <w:tc>
          <w:tcPr>
            <w:tcW w:w="1071" w:type="dxa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</w:pPr>
            <w:r w:rsidRPr="001A40EF">
              <w:t>Т3а</w:t>
            </w:r>
          </w:p>
        </w:tc>
        <w:tc>
          <w:tcPr>
            <w:tcW w:w="8674" w:type="dxa"/>
            <w:gridSpan w:val="3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</w:pPr>
            <w:r w:rsidRPr="001A40EF">
              <w:t>Опухоль распространяется на любые следующие структуры: пещеристое тело, за пределы капсулы простаты, шейку мочевого пузыря (экстрапростатическая инвазия)</w:t>
            </w:r>
          </w:p>
        </w:tc>
        <w:tc>
          <w:tcPr>
            <w:tcW w:w="9745" w:type="dxa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20613" w:rsidRPr="001A40EF" w:rsidTr="0091738A">
        <w:tc>
          <w:tcPr>
            <w:tcW w:w="1071" w:type="dxa"/>
            <w:tcBorders>
              <w:bottom w:val="single" w:sz="4" w:space="0" w:color="auto"/>
            </w:tcBorders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</w:pPr>
            <w:r w:rsidRPr="001A40EF">
              <w:t>Т4</w:t>
            </w:r>
          </w:p>
        </w:tc>
        <w:tc>
          <w:tcPr>
            <w:tcW w:w="867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</w:pPr>
            <w:r w:rsidRPr="001A40EF">
              <w:t>Опухоль с инвазией других прилежащих органов (инвазия мочевого пузыря)</w:t>
            </w:r>
          </w:p>
        </w:tc>
        <w:tc>
          <w:tcPr>
            <w:tcW w:w="9745" w:type="dxa"/>
            <w:tcBorders>
              <w:bottom w:val="single" w:sz="4" w:space="0" w:color="auto"/>
            </w:tcBorders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20613" w:rsidRPr="001A40EF" w:rsidTr="0091738A">
        <w:tc>
          <w:tcPr>
            <w:tcW w:w="974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</w:pPr>
            <w:r w:rsidRPr="001A40EF">
              <w:t>N – регионарные лимфатические узлы*</w:t>
            </w:r>
          </w:p>
        </w:tc>
        <w:tc>
          <w:tcPr>
            <w:tcW w:w="9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20613" w:rsidRPr="001A40EF" w:rsidTr="0091738A">
        <w:tc>
          <w:tcPr>
            <w:tcW w:w="1071" w:type="dxa"/>
            <w:tcBorders>
              <w:top w:val="single" w:sz="4" w:space="0" w:color="auto"/>
            </w:tcBorders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</w:pPr>
            <w:r w:rsidRPr="001A40EF">
              <w:t>NX</w:t>
            </w:r>
          </w:p>
        </w:tc>
        <w:tc>
          <w:tcPr>
            <w:tcW w:w="867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</w:pPr>
            <w:r w:rsidRPr="001A40EF">
              <w:t>Недостаточно данных для оценки состояния регионарных лимфатических узлов</w:t>
            </w:r>
          </w:p>
        </w:tc>
        <w:tc>
          <w:tcPr>
            <w:tcW w:w="9745" w:type="dxa"/>
            <w:tcBorders>
              <w:top w:val="single" w:sz="4" w:space="0" w:color="auto"/>
            </w:tcBorders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20613" w:rsidRPr="001A40EF" w:rsidTr="0091738A">
        <w:tc>
          <w:tcPr>
            <w:tcW w:w="1071" w:type="dxa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</w:pPr>
            <w:r w:rsidRPr="001A40EF">
              <w:t>N0</w:t>
            </w:r>
          </w:p>
        </w:tc>
        <w:tc>
          <w:tcPr>
            <w:tcW w:w="8674" w:type="dxa"/>
            <w:gridSpan w:val="3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</w:pPr>
            <w:r w:rsidRPr="001A40EF">
              <w:t>Нет признаков метастатического поражения регионарных лимфатических узлов</w:t>
            </w:r>
          </w:p>
        </w:tc>
        <w:tc>
          <w:tcPr>
            <w:tcW w:w="9745" w:type="dxa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20613" w:rsidRPr="001A40EF" w:rsidTr="0091738A">
        <w:tc>
          <w:tcPr>
            <w:tcW w:w="1071" w:type="dxa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</w:pPr>
            <w:r w:rsidRPr="001A40EF">
              <w:t>N1</w:t>
            </w:r>
          </w:p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</w:pPr>
            <w:r w:rsidRPr="001A40EF">
              <w:t>N2</w:t>
            </w:r>
          </w:p>
        </w:tc>
        <w:tc>
          <w:tcPr>
            <w:tcW w:w="8674" w:type="dxa"/>
            <w:gridSpan w:val="3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</w:pPr>
            <w:r w:rsidRPr="001A40EF">
              <w:t xml:space="preserve">Метастаз в одном лимфатическом узле </w:t>
            </w:r>
          </w:p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</w:pPr>
            <w:r w:rsidRPr="001A40EF">
              <w:t>Множественные метастазы в лимфатических узлах</w:t>
            </w:r>
          </w:p>
        </w:tc>
        <w:tc>
          <w:tcPr>
            <w:tcW w:w="9745" w:type="dxa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20613" w:rsidRPr="001A40EF" w:rsidTr="0091738A">
        <w:tc>
          <w:tcPr>
            <w:tcW w:w="974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A40EF">
              <w:rPr>
                <w:sz w:val="26"/>
                <w:szCs w:val="26"/>
              </w:rPr>
              <w:t xml:space="preserve">* Регионарными лимфатическими узлами для дистальной части уретры являются поверхностные и глубокие паховые, а для проксимальной – наружные подвздошные, запирательные и пресакральные </w:t>
            </w:r>
          </w:p>
        </w:tc>
        <w:tc>
          <w:tcPr>
            <w:tcW w:w="9745" w:type="dxa"/>
            <w:tcBorders>
              <w:bottom w:val="single" w:sz="4" w:space="0" w:color="auto"/>
            </w:tcBorders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420613" w:rsidRPr="001A40EF" w:rsidTr="0091738A">
        <w:tc>
          <w:tcPr>
            <w:tcW w:w="974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</w:pPr>
            <w:r w:rsidRPr="001A40EF">
              <w:t>М – отдаленные метастазы</w:t>
            </w:r>
          </w:p>
        </w:tc>
        <w:tc>
          <w:tcPr>
            <w:tcW w:w="9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20613" w:rsidRPr="001A40EF" w:rsidTr="0091738A">
        <w:tc>
          <w:tcPr>
            <w:tcW w:w="1071" w:type="dxa"/>
            <w:tcBorders>
              <w:top w:val="single" w:sz="4" w:space="0" w:color="auto"/>
            </w:tcBorders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</w:pPr>
            <w:r w:rsidRPr="001A40EF">
              <w:t>М0</w:t>
            </w:r>
          </w:p>
        </w:tc>
        <w:tc>
          <w:tcPr>
            <w:tcW w:w="867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</w:pPr>
            <w:r w:rsidRPr="001A40EF">
              <w:t>Нет признаков отдаленного метастазирования</w:t>
            </w:r>
          </w:p>
        </w:tc>
        <w:tc>
          <w:tcPr>
            <w:tcW w:w="9745" w:type="dxa"/>
            <w:tcBorders>
              <w:top w:val="single" w:sz="4" w:space="0" w:color="auto"/>
            </w:tcBorders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20613" w:rsidRPr="001A40EF" w:rsidTr="0091738A">
        <w:tc>
          <w:tcPr>
            <w:tcW w:w="1071" w:type="dxa"/>
            <w:tcBorders>
              <w:bottom w:val="single" w:sz="4" w:space="0" w:color="auto"/>
            </w:tcBorders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</w:pPr>
            <w:r w:rsidRPr="001A40EF">
              <w:t>М1</w:t>
            </w:r>
          </w:p>
        </w:tc>
        <w:tc>
          <w:tcPr>
            <w:tcW w:w="867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</w:pPr>
            <w:r w:rsidRPr="001A40EF">
              <w:t>Имеются отдаленные метастазы</w:t>
            </w:r>
          </w:p>
        </w:tc>
        <w:tc>
          <w:tcPr>
            <w:tcW w:w="9745" w:type="dxa"/>
            <w:tcBorders>
              <w:bottom w:val="single" w:sz="4" w:space="0" w:color="auto"/>
            </w:tcBorders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20613" w:rsidRPr="001A40EF" w:rsidTr="0091738A">
        <w:tc>
          <w:tcPr>
            <w:tcW w:w="974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</w:pPr>
            <w:r w:rsidRPr="001A40EF">
              <w:t>Группировка по стадиям</w:t>
            </w:r>
          </w:p>
        </w:tc>
        <w:tc>
          <w:tcPr>
            <w:tcW w:w="974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20613" w:rsidRPr="001A40EF" w:rsidTr="0091738A">
        <w:tc>
          <w:tcPr>
            <w:tcW w:w="1071" w:type="dxa"/>
            <w:tcBorders>
              <w:top w:val="single" w:sz="4" w:space="0" w:color="auto"/>
            </w:tcBorders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1A40EF">
              <w:rPr>
                <w:szCs w:val="24"/>
              </w:rPr>
              <w:t>Стадия 0a</w:t>
            </w:r>
          </w:p>
        </w:tc>
        <w:tc>
          <w:tcPr>
            <w:tcW w:w="2707" w:type="dxa"/>
            <w:tcBorders>
              <w:top w:val="single" w:sz="4" w:space="0" w:color="auto"/>
            </w:tcBorders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1A40EF">
              <w:rPr>
                <w:szCs w:val="24"/>
              </w:rPr>
              <w:t>Ta</w:t>
            </w:r>
          </w:p>
        </w:tc>
        <w:tc>
          <w:tcPr>
            <w:tcW w:w="2691" w:type="dxa"/>
            <w:tcBorders>
              <w:top w:val="single" w:sz="4" w:space="0" w:color="auto"/>
            </w:tcBorders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1A40EF">
              <w:rPr>
                <w:szCs w:val="24"/>
              </w:rPr>
              <w:t>N0</w:t>
            </w:r>
          </w:p>
        </w:tc>
        <w:tc>
          <w:tcPr>
            <w:tcW w:w="3276" w:type="dxa"/>
            <w:tcBorders>
              <w:top w:val="single" w:sz="4" w:space="0" w:color="auto"/>
            </w:tcBorders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1A40EF">
              <w:rPr>
                <w:szCs w:val="24"/>
              </w:rPr>
              <w:t>М0</w:t>
            </w:r>
          </w:p>
        </w:tc>
        <w:tc>
          <w:tcPr>
            <w:tcW w:w="9745" w:type="dxa"/>
            <w:tcBorders>
              <w:top w:val="single" w:sz="4" w:space="0" w:color="auto"/>
            </w:tcBorders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</w:tr>
      <w:tr w:rsidR="00420613" w:rsidRPr="001A40EF" w:rsidTr="0091738A">
        <w:tc>
          <w:tcPr>
            <w:tcW w:w="1071" w:type="dxa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1A40EF">
              <w:rPr>
                <w:szCs w:val="24"/>
              </w:rPr>
              <w:t>Стадия 0is</w:t>
            </w:r>
          </w:p>
        </w:tc>
        <w:tc>
          <w:tcPr>
            <w:tcW w:w="2707" w:type="dxa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1A40EF">
              <w:rPr>
                <w:szCs w:val="24"/>
              </w:rPr>
              <w:t>Tis</w:t>
            </w:r>
          </w:p>
        </w:tc>
        <w:tc>
          <w:tcPr>
            <w:tcW w:w="2691" w:type="dxa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1A40EF">
              <w:rPr>
                <w:szCs w:val="24"/>
              </w:rPr>
              <w:t>N0</w:t>
            </w:r>
          </w:p>
        </w:tc>
        <w:tc>
          <w:tcPr>
            <w:tcW w:w="3276" w:type="dxa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1A40EF">
              <w:rPr>
                <w:szCs w:val="24"/>
              </w:rPr>
              <w:t>М0</w:t>
            </w:r>
          </w:p>
        </w:tc>
        <w:tc>
          <w:tcPr>
            <w:tcW w:w="9745" w:type="dxa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</w:tr>
      <w:tr w:rsidR="00420613" w:rsidRPr="001A40EF" w:rsidTr="0091738A">
        <w:tc>
          <w:tcPr>
            <w:tcW w:w="1071" w:type="dxa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1A40EF">
              <w:rPr>
                <w:szCs w:val="24"/>
              </w:rPr>
              <w:t>Стадия I</w:t>
            </w:r>
          </w:p>
        </w:tc>
        <w:tc>
          <w:tcPr>
            <w:tcW w:w="2707" w:type="dxa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1A40EF">
              <w:rPr>
                <w:szCs w:val="24"/>
              </w:rPr>
              <w:t>Т1</w:t>
            </w:r>
          </w:p>
        </w:tc>
        <w:tc>
          <w:tcPr>
            <w:tcW w:w="2691" w:type="dxa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1A40EF">
              <w:rPr>
                <w:szCs w:val="24"/>
              </w:rPr>
              <w:t>N0</w:t>
            </w:r>
          </w:p>
        </w:tc>
        <w:tc>
          <w:tcPr>
            <w:tcW w:w="3276" w:type="dxa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1A40EF">
              <w:rPr>
                <w:szCs w:val="24"/>
              </w:rPr>
              <w:t>М0</w:t>
            </w:r>
          </w:p>
        </w:tc>
        <w:tc>
          <w:tcPr>
            <w:tcW w:w="9745" w:type="dxa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</w:tr>
      <w:tr w:rsidR="00420613" w:rsidRPr="001A40EF" w:rsidTr="0091738A">
        <w:tc>
          <w:tcPr>
            <w:tcW w:w="1071" w:type="dxa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1A40EF">
              <w:rPr>
                <w:szCs w:val="24"/>
              </w:rPr>
              <w:lastRenderedPageBreak/>
              <w:t>Стадия II</w:t>
            </w:r>
          </w:p>
        </w:tc>
        <w:tc>
          <w:tcPr>
            <w:tcW w:w="2707" w:type="dxa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1A40EF">
              <w:rPr>
                <w:szCs w:val="24"/>
              </w:rPr>
              <w:t>Т2</w:t>
            </w:r>
          </w:p>
        </w:tc>
        <w:tc>
          <w:tcPr>
            <w:tcW w:w="2691" w:type="dxa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1A40EF">
              <w:rPr>
                <w:szCs w:val="24"/>
              </w:rPr>
              <w:t>N0</w:t>
            </w:r>
          </w:p>
        </w:tc>
        <w:tc>
          <w:tcPr>
            <w:tcW w:w="3276" w:type="dxa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1A40EF">
              <w:rPr>
                <w:szCs w:val="24"/>
              </w:rPr>
              <w:t>М0</w:t>
            </w:r>
          </w:p>
        </w:tc>
        <w:tc>
          <w:tcPr>
            <w:tcW w:w="9745" w:type="dxa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</w:tr>
      <w:tr w:rsidR="00420613" w:rsidRPr="001A40EF" w:rsidTr="0091738A">
        <w:tc>
          <w:tcPr>
            <w:tcW w:w="1071" w:type="dxa"/>
            <w:vMerge w:val="restart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1A40EF">
              <w:rPr>
                <w:szCs w:val="24"/>
              </w:rPr>
              <w:t>Стадия III</w:t>
            </w:r>
          </w:p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1A40EF">
              <w:rPr>
                <w:szCs w:val="24"/>
              </w:rPr>
              <w:t>Стадия IV</w:t>
            </w:r>
          </w:p>
        </w:tc>
        <w:tc>
          <w:tcPr>
            <w:tcW w:w="2707" w:type="dxa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1A40EF">
              <w:rPr>
                <w:szCs w:val="24"/>
              </w:rPr>
              <w:t>T1, T2</w:t>
            </w:r>
          </w:p>
        </w:tc>
        <w:tc>
          <w:tcPr>
            <w:tcW w:w="2691" w:type="dxa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1A40EF">
              <w:rPr>
                <w:szCs w:val="24"/>
              </w:rPr>
              <w:t>N1</w:t>
            </w:r>
          </w:p>
        </w:tc>
        <w:tc>
          <w:tcPr>
            <w:tcW w:w="3276" w:type="dxa"/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1A40EF">
              <w:rPr>
                <w:szCs w:val="24"/>
              </w:rPr>
              <w:t>М0</w:t>
            </w:r>
          </w:p>
        </w:tc>
        <w:tc>
          <w:tcPr>
            <w:tcW w:w="9745" w:type="dxa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</w:tr>
      <w:tr w:rsidR="00420613" w:rsidRPr="001A40EF" w:rsidTr="0091738A">
        <w:trPr>
          <w:trHeight w:val="928"/>
        </w:trPr>
        <w:tc>
          <w:tcPr>
            <w:tcW w:w="107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rPr>
                <w:sz w:val="32"/>
              </w:rPr>
            </w:pPr>
          </w:p>
        </w:tc>
        <w:tc>
          <w:tcPr>
            <w:tcW w:w="2707" w:type="dxa"/>
            <w:tcBorders>
              <w:bottom w:val="single" w:sz="4" w:space="0" w:color="auto"/>
            </w:tcBorders>
            <w:shd w:val="clear" w:color="auto" w:fill="auto"/>
          </w:tcPr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1A40EF">
              <w:rPr>
                <w:color w:val="000000"/>
                <w:szCs w:val="24"/>
              </w:rPr>
              <w:t>ТЗ</w:t>
            </w:r>
          </w:p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</w:pPr>
            <w:r w:rsidRPr="001A40EF">
              <w:t>Т4</w:t>
            </w:r>
          </w:p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</w:pPr>
            <w:r w:rsidRPr="001A40EF">
              <w:t>Любая Т</w:t>
            </w:r>
          </w:p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rPr>
                <w:sz w:val="32"/>
              </w:rPr>
            </w:pPr>
            <w:r w:rsidRPr="001A40EF">
              <w:t>Любая Т</w:t>
            </w:r>
          </w:p>
        </w:tc>
        <w:tc>
          <w:tcPr>
            <w:tcW w:w="2691" w:type="dxa"/>
            <w:tcBorders>
              <w:bottom w:val="single" w:sz="4" w:space="0" w:color="auto"/>
            </w:tcBorders>
            <w:shd w:val="clear" w:color="auto" w:fill="auto"/>
          </w:tcPr>
          <w:p w:rsidR="00420613" w:rsidRPr="001A40EF" w:rsidRDefault="00420613" w:rsidP="0091738A">
            <w:pPr>
              <w:rPr>
                <w:szCs w:val="24"/>
              </w:rPr>
            </w:pPr>
            <w:r w:rsidRPr="001A40EF">
              <w:rPr>
                <w:szCs w:val="24"/>
              </w:rPr>
              <w:t>N0, N1</w:t>
            </w:r>
          </w:p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1A40EF">
              <w:rPr>
                <w:color w:val="000000"/>
                <w:szCs w:val="24"/>
              </w:rPr>
              <w:t>N0, N1</w:t>
            </w:r>
          </w:p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1A40EF">
              <w:rPr>
                <w:color w:val="000000"/>
                <w:szCs w:val="24"/>
              </w:rPr>
              <w:t>N2</w:t>
            </w:r>
          </w:p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1A40EF">
              <w:rPr>
                <w:color w:val="000000"/>
                <w:szCs w:val="24"/>
              </w:rPr>
              <w:t>Любая N</w:t>
            </w:r>
          </w:p>
        </w:tc>
        <w:tc>
          <w:tcPr>
            <w:tcW w:w="3276" w:type="dxa"/>
            <w:tcBorders>
              <w:bottom w:val="single" w:sz="4" w:space="0" w:color="auto"/>
            </w:tcBorders>
            <w:shd w:val="clear" w:color="auto" w:fill="auto"/>
          </w:tcPr>
          <w:p w:rsidR="00420613" w:rsidRPr="001A40EF" w:rsidRDefault="00420613" w:rsidP="0091738A">
            <w:pPr>
              <w:rPr>
                <w:szCs w:val="24"/>
              </w:rPr>
            </w:pPr>
            <w:r w:rsidRPr="001A40EF">
              <w:rPr>
                <w:szCs w:val="24"/>
              </w:rPr>
              <w:t>М0</w:t>
            </w:r>
          </w:p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1A40EF">
              <w:rPr>
                <w:color w:val="000000"/>
                <w:szCs w:val="24"/>
              </w:rPr>
              <w:t>М0</w:t>
            </w:r>
          </w:p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1A40EF">
              <w:rPr>
                <w:color w:val="000000"/>
                <w:szCs w:val="24"/>
              </w:rPr>
              <w:t>М0</w:t>
            </w:r>
          </w:p>
          <w:p w:rsidR="00420613" w:rsidRPr="001A40EF" w:rsidRDefault="00420613" w:rsidP="0091738A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1A40EF">
              <w:rPr>
                <w:color w:val="000000"/>
                <w:szCs w:val="24"/>
              </w:rPr>
              <w:t>М1</w:t>
            </w:r>
          </w:p>
        </w:tc>
        <w:tc>
          <w:tcPr>
            <w:tcW w:w="9745" w:type="dxa"/>
            <w:tcBorders>
              <w:bottom w:val="single" w:sz="4" w:space="0" w:color="auto"/>
            </w:tcBorders>
          </w:tcPr>
          <w:p w:rsidR="00420613" w:rsidRPr="001A40EF" w:rsidRDefault="00420613" w:rsidP="0091738A">
            <w:pPr>
              <w:rPr>
                <w:szCs w:val="24"/>
              </w:rPr>
            </w:pPr>
          </w:p>
        </w:tc>
      </w:tr>
    </w:tbl>
    <w:p w:rsidR="00420613" w:rsidRPr="001A40EF" w:rsidRDefault="00420613" w:rsidP="00420613">
      <w:pPr>
        <w:widowControl w:val="0"/>
        <w:autoSpaceDE w:val="0"/>
        <w:autoSpaceDN w:val="0"/>
        <w:adjustRightInd w:val="0"/>
        <w:ind w:firstLine="709"/>
        <w:jc w:val="both"/>
        <w:outlineLvl w:val="4"/>
        <w:rPr>
          <w:b/>
          <w:iCs/>
          <w:lang/>
        </w:rPr>
      </w:pPr>
      <w:r w:rsidRPr="001A40EF">
        <w:rPr>
          <w:b/>
          <w:iCs/>
          <w:lang/>
        </w:rPr>
        <w:t xml:space="preserve">41.2.2. </w:t>
      </w:r>
      <w:r w:rsidRPr="001A40EF">
        <w:rPr>
          <w:b/>
          <w:iCs/>
          <w:lang/>
        </w:rPr>
        <w:t>Гистологическая классификация</w:t>
      </w:r>
      <w:r>
        <w:rPr>
          <w:b/>
          <w:iCs/>
          <w:lang/>
        </w:rPr>
        <w:t>.</w:t>
      </w:r>
    </w:p>
    <w:p w:rsidR="00420613" w:rsidRPr="001A40EF" w:rsidRDefault="00420613" w:rsidP="0042061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4"/>
        </w:rPr>
      </w:pPr>
      <w:r w:rsidRPr="001A40EF">
        <w:rPr>
          <w:color w:val="000000"/>
          <w:szCs w:val="24"/>
        </w:rPr>
        <w:t xml:space="preserve">Гистологический тип опухоли уретры во многом зависит от ее анатомической локализации. У мужчин наиболее часто рак уретры встречается в бульбомембранозном отделе (60%), затем – пенильном (30%) и простатическом отделах (10%). В 80% случаев злокачественные опухоли уретры у мужчин представлены плоскоклеточным раком, в 15% – переходноклеточным, 5% составляют аденокарцинома, меланома, лимфома, параганглиома, саркома и недифференцированные опухоли. </w:t>
      </w:r>
    </w:p>
    <w:p w:rsidR="00420613" w:rsidRPr="001A40EF" w:rsidRDefault="00420613" w:rsidP="0042061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4"/>
        </w:rPr>
      </w:pPr>
      <w:r w:rsidRPr="001A40EF">
        <w:rPr>
          <w:color w:val="000000"/>
          <w:szCs w:val="24"/>
        </w:rPr>
        <w:t xml:space="preserve">Среди злокачественных опухолей простатического отдела уретры в 90% случаев встречается переходноклеточный рак, и в 10% - плоскоклеточный, для рака пенильного отдела уретры характерна обратная закономерность (10% переходноклеточный, и 90% плоскоклеточный). В бульбомембранозном отделе уретры плоскоклеточный рак встречается в 80% случаев, переходноклеточный – в 10% и недифференцированный – в 10% случаев. У женщин в дистальном отделе уретры в подавляющем большинстве случаев отмечается плоскоклеточный рак, а в проксимальном – переходноклеточный. </w:t>
      </w:r>
    </w:p>
    <w:p w:rsidR="00420613" w:rsidRPr="001A40EF" w:rsidRDefault="00420613" w:rsidP="00420613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1A40EF">
        <w:rPr>
          <w:szCs w:val="24"/>
        </w:rPr>
        <w:t>При уротелиальных опухолях степень дифференцировки должна быть указана в соответствии с классификацией ВОЗ 2004 [6], согласно которой опухоли уретры разделяют на уротелиальные с низким злокачественным потенциалом, low grade и high grade. Неуротелиальные злокачественные опухоли уретры разделяют на высокодифференцированные (G1), умереннодифференцированные (G2) и низкодифференцированные (G3).</w:t>
      </w:r>
    </w:p>
    <w:p w:rsidR="00420613" w:rsidRPr="001A40EF" w:rsidRDefault="00420613" w:rsidP="00420613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A40EF">
        <w:rPr>
          <w:b/>
          <w:bCs/>
        </w:rPr>
        <w:t>41.3. Диагностические мероприятия</w:t>
      </w:r>
      <w:r>
        <w:rPr>
          <w:b/>
          <w:bCs/>
        </w:rPr>
        <w:t>.</w:t>
      </w:r>
    </w:p>
    <w:p w:rsidR="00420613" w:rsidRPr="001A40EF" w:rsidRDefault="00420613" w:rsidP="00420613">
      <w:pPr>
        <w:widowControl w:val="0"/>
        <w:autoSpaceDE w:val="0"/>
        <w:autoSpaceDN w:val="0"/>
        <w:adjustRightInd w:val="0"/>
        <w:ind w:firstLine="709"/>
        <w:jc w:val="both"/>
      </w:pPr>
      <w:r w:rsidRPr="001A40EF">
        <w:t>41.3.1. Обязательный объем обследования:</w:t>
      </w:r>
    </w:p>
    <w:p w:rsidR="00420613" w:rsidRPr="001A40EF" w:rsidRDefault="00420613" w:rsidP="0042061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</w:pPr>
      <w:r w:rsidRPr="001A40EF">
        <w:lastRenderedPageBreak/>
        <w:t>физикальное исследование</w:t>
      </w:r>
    </w:p>
    <w:p w:rsidR="00420613" w:rsidRPr="001A40EF" w:rsidRDefault="00420613" w:rsidP="0042061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</w:pPr>
      <w:r w:rsidRPr="001A40EF">
        <w:t xml:space="preserve">уретроцистоскопия и бимануальная пальпация наружных половых органов с трансуретральной или игольной биопсией. </w:t>
      </w:r>
    </w:p>
    <w:p w:rsidR="00420613" w:rsidRPr="001A40EF" w:rsidRDefault="00420613" w:rsidP="0042061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</w:pPr>
      <w:r w:rsidRPr="001A40EF">
        <w:t xml:space="preserve">УЗИ органов брюшной полости и забрюшинного пространства </w:t>
      </w:r>
    </w:p>
    <w:p w:rsidR="00420613" w:rsidRPr="001A40EF" w:rsidRDefault="00420613" w:rsidP="0042061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</w:pPr>
      <w:r w:rsidRPr="001A40EF">
        <w:t xml:space="preserve">рентгенография грудной клетки </w:t>
      </w:r>
    </w:p>
    <w:p w:rsidR="00420613" w:rsidRPr="001A40EF" w:rsidRDefault="00420613" w:rsidP="0042061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</w:pPr>
      <w:r w:rsidRPr="001A40EF">
        <w:t>общий анализ крови, биохимический анализ крови (креатинин, билирубин, глюкоза, электролиты (К, Ca, Na, Cl), щелочная фосфатаза), общий анализ мочи</w:t>
      </w:r>
    </w:p>
    <w:p w:rsidR="00420613" w:rsidRPr="001A40EF" w:rsidRDefault="00420613" w:rsidP="0042061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</w:pPr>
      <w:r w:rsidRPr="001A40EF">
        <w:t>коагулограмма, серореакция на сифилис, определение группы крови и резус-фактора, ЭКГ – перед проведением хирургического лечения (дополнительно)</w:t>
      </w:r>
    </w:p>
    <w:p w:rsidR="00420613" w:rsidRPr="001A40EF" w:rsidRDefault="00420613" w:rsidP="00420613">
      <w:pPr>
        <w:widowControl w:val="0"/>
        <w:autoSpaceDE w:val="0"/>
        <w:autoSpaceDN w:val="0"/>
        <w:adjustRightInd w:val="0"/>
        <w:ind w:firstLine="709"/>
        <w:jc w:val="both"/>
      </w:pPr>
      <w:r w:rsidRPr="001A40EF">
        <w:t>41.3.2. Дополнительные методы обследования</w:t>
      </w:r>
    </w:p>
    <w:p w:rsidR="00420613" w:rsidRPr="001A40EF" w:rsidRDefault="00420613" w:rsidP="004206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</w:pPr>
      <w:r w:rsidRPr="001A40EF">
        <w:t>КТ или МРТ таза и органов брюшной полости (при местно-распространенной первичной опухоли)</w:t>
      </w:r>
    </w:p>
    <w:p w:rsidR="00420613" w:rsidRPr="001A40EF" w:rsidRDefault="00420613" w:rsidP="004206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</w:pPr>
      <w:r w:rsidRPr="001A40EF">
        <w:t>МРТ полового члена (инвазия кавернозных тел)</w:t>
      </w:r>
    </w:p>
    <w:p w:rsidR="00420613" w:rsidRPr="001A40EF" w:rsidRDefault="00420613" w:rsidP="004206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</w:pPr>
      <w:r w:rsidRPr="001A40EF">
        <w:t>Остеосцинтиграфия (при подозрениях на опухолевое поражение костей скелета)</w:t>
      </w:r>
    </w:p>
    <w:p w:rsidR="00420613" w:rsidRPr="001A40EF" w:rsidRDefault="00420613" w:rsidP="004206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</w:pPr>
      <w:r w:rsidRPr="001A40EF">
        <w:t xml:space="preserve">Ректоскопия (при подозрении на инвазию прямой кишки по данным бимануального исследования или при соответствующей симптоматике) </w:t>
      </w:r>
    </w:p>
    <w:p w:rsidR="00420613" w:rsidRPr="001A40EF" w:rsidRDefault="00420613" w:rsidP="00420613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</w:p>
    <w:p w:rsidR="00420613" w:rsidRPr="001A40EF" w:rsidRDefault="00420613" w:rsidP="00420613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1A40EF">
        <w:rPr>
          <w:b/>
          <w:bCs/>
        </w:rPr>
        <w:t>41.4. Общие принципы лечения.</w:t>
      </w:r>
    </w:p>
    <w:p w:rsidR="00420613" w:rsidRPr="001A40EF" w:rsidRDefault="00420613" w:rsidP="0042061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4"/>
        </w:rPr>
      </w:pPr>
      <w:r w:rsidRPr="001A40EF">
        <w:rPr>
          <w:color w:val="000000"/>
          <w:szCs w:val="24"/>
        </w:rPr>
        <w:t>В связи с редкостью рака уретры, ни одна из клиник в мире не обладает достаточным количеством наблюдений для тщательного изучения развития опухолевого процесса и проспективной оценки различных методов лечения. В результате, стандартизированные подходы к лечению первичного рака уретры отсутствуют.</w:t>
      </w:r>
    </w:p>
    <w:p w:rsidR="00420613" w:rsidRPr="001A40EF" w:rsidRDefault="00420613" w:rsidP="0042061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4"/>
        </w:rPr>
      </w:pPr>
      <w:r w:rsidRPr="001A40EF">
        <w:rPr>
          <w:color w:val="000000"/>
          <w:szCs w:val="24"/>
        </w:rPr>
        <w:t>В связи с анатомическими различиями лечение злокачественных опухолей уретры у мужчин и женщин целесообразно рассматривать отдельно.</w:t>
      </w:r>
    </w:p>
    <w:p w:rsidR="00420613" w:rsidRPr="001A40EF" w:rsidRDefault="00420613" w:rsidP="0042061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4"/>
        </w:rPr>
      </w:pPr>
      <w:r w:rsidRPr="001A40EF">
        <w:rPr>
          <w:color w:val="000000"/>
          <w:szCs w:val="24"/>
        </w:rPr>
        <w:t>41.4.1. Лечение злокачественных опухолей уретры у мужчин</w:t>
      </w:r>
      <w:r>
        <w:rPr>
          <w:color w:val="000000"/>
          <w:szCs w:val="24"/>
        </w:rPr>
        <w:t>.</w:t>
      </w:r>
    </w:p>
    <w:p w:rsidR="00420613" w:rsidRPr="001A40EF" w:rsidRDefault="00420613" w:rsidP="0042061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4"/>
        </w:rPr>
      </w:pPr>
      <w:r w:rsidRPr="001A40EF">
        <w:rPr>
          <w:color w:val="000000"/>
          <w:szCs w:val="24"/>
        </w:rPr>
        <w:t>41.4.1.1. Хирургическое лечение</w:t>
      </w:r>
      <w:r>
        <w:rPr>
          <w:color w:val="000000"/>
          <w:szCs w:val="24"/>
        </w:rPr>
        <w:t>.</w:t>
      </w:r>
    </w:p>
    <w:p w:rsidR="00420613" w:rsidRPr="001A40EF" w:rsidRDefault="00420613" w:rsidP="0042061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4"/>
        </w:rPr>
      </w:pPr>
      <w:r w:rsidRPr="001A40EF">
        <w:rPr>
          <w:color w:val="000000"/>
          <w:szCs w:val="24"/>
        </w:rPr>
        <w:t>Выбор метода хирургического вмешательства зависит от локализации, глубины инвазии и распространенности опухоли.</w:t>
      </w:r>
    </w:p>
    <w:p w:rsidR="00420613" w:rsidRPr="001A40EF" w:rsidRDefault="00420613" w:rsidP="0042061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4"/>
        </w:rPr>
      </w:pPr>
      <w:r w:rsidRPr="001A40EF">
        <w:rPr>
          <w:color w:val="000000"/>
          <w:szCs w:val="24"/>
        </w:rPr>
        <w:t>-Локализованные опухоли передней уретры – ТУР, открытая резекция либо дистальная уретрэктомия с промежностной уретростомией</w:t>
      </w:r>
    </w:p>
    <w:p w:rsidR="00420613" w:rsidRPr="001A40EF" w:rsidRDefault="00420613" w:rsidP="0042061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4"/>
        </w:rPr>
      </w:pPr>
      <w:r w:rsidRPr="001A40EF">
        <w:rPr>
          <w:color w:val="000000"/>
          <w:szCs w:val="24"/>
        </w:rPr>
        <w:lastRenderedPageBreak/>
        <w:t>-Местно-распространенный рост при расположении опухоли в дистальном отделе уретры – глансэктомия либо резекция полового члена с реконструкцией уретры.</w:t>
      </w:r>
    </w:p>
    <w:p w:rsidR="00420613" w:rsidRPr="001A40EF" w:rsidRDefault="00420613" w:rsidP="0042061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4"/>
        </w:rPr>
      </w:pPr>
      <w:r w:rsidRPr="001A40EF">
        <w:rPr>
          <w:color w:val="000000"/>
          <w:szCs w:val="24"/>
        </w:rPr>
        <w:t>-Местно-распространенный рост при расположении опухоли в бульбомембранозном отделе уретры – радикальная цистпростатэктомия с тотальной пенэктомией (может потребоваться резекция лонной кости и прилежащей диафрагмы таза).</w:t>
      </w:r>
    </w:p>
    <w:p w:rsidR="00420613" w:rsidRPr="001A40EF" w:rsidRDefault="00420613" w:rsidP="0042061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4"/>
        </w:rPr>
      </w:pPr>
      <w:r w:rsidRPr="001A40EF">
        <w:rPr>
          <w:color w:val="000000"/>
          <w:szCs w:val="24"/>
        </w:rPr>
        <w:t>-Паховая лимфаденэктомия проводится при метастатическом поражения паховых лимфатических узлов. Польза профилактической паховой лимфаденэктомии не доказана.</w:t>
      </w:r>
    </w:p>
    <w:p w:rsidR="00420613" w:rsidRPr="001A40EF" w:rsidRDefault="00420613" w:rsidP="0042061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4"/>
        </w:rPr>
      </w:pPr>
      <w:r w:rsidRPr="001A40EF">
        <w:rPr>
          <w:color w:val="000000"/>
          <w:szCs w:val="24"/>
        </w:rPr>
        <w:t>-Локализованная злокачественная опухоль простатического отдела уретры - трансуретральная резекция</w:t>
      </w:r>
    </w:p>
    <w:p w:rsidR="00420613" w:rsidRPr="001A40EF" w:rsidRDefault="00420613" w:rsidP="0042061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4"/>
        </w:rPr>
      </w:pPr>
      <w:r w:rsidRPr="001A40EF">
        <w:rPr>
          <w:color w:val="000000"/>
          <w:szCs w:val="24"/>
        </w:rPr>
        <w:t>-При обширном поражении предстательной железы и местно-распространенном процессе - цистпростатэктомия с широким иссечением смежных тканей и тазовой лимфаденэктомией.</w:t>
      </w:r>
    </w:p>
    <w:p w:rsidR="00420613" w:rsidRPr="001A40EF" w:rsidRDefault="00420613" w:rsidP="00420613">
      <w:pPr>
        <w:widowControl w:val="0"/>
        <w:autoSpaceDE w:val="0"/>
        <w:autoSpaceDN w:val="0"/>
        <w:adjustRightInd w:val="0"/>
        <w:ind w:firstLine="709"/>
        <w:jc w:val="both"/>
      </w:pPr>
      <w:r w:rsidRPr="001A40EF">
        <w:t>41.4.1.2. Лучевая терапия</w:t>
      </w:r>
      <w:r>
        <w:t>.</w:t>
      </w:r>
    </w:p>
    <w:p w:rsidR="00420613" w:rsidRPr="001A40EF" w:rsidRDefault="00420613" w:rsidP="0042061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4"/>
        </w:rPr>
      </w:pPr>
      <w:r w:rsidRPr="001A40EF">
        <w:rPr>
          <w:color w:val="000000"/>
          <w:szCs w:val="24"/>
        </w:rPr>
        <w:t>При поверхностных опухолях или в случае отказа пациента от хирургического лечения возможно проведение радикальной лучевой терапии (в том числе, и брахитерапии)(СОД от 55 до 70 Гр).</w:t>
      </w:r>
    </w:p>
    <w:p w:rsidR="00420613" w:rsidRPr="001A40EF" w:rsidRDefault="00420613" w:rsidP="0042061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4"/>
        </w:rPr>
      </w:pPr>
      <w:r w:rsidRPr="001A40EF">
        <w:rPr>
          <w:color w:val="000000"/>
          <w:szCs w:val="24"/>
        </w:rPr>
        <w:t>41.4.2. Лечение злокачественных опухолей уретры у женщин</w:t>
      </w:r>
      <w:r>
        <w:rPr>
          <w:color w:val="000000"/>
          <w:szCs w:val="24"/>
        </w:rPr>
        <w:t>.</w:t>
      </w:r>
    </w:p>
    <w:p w:rsidR="00420613" w:rsidRPr="001A40EF" w:rsidRDefault="00420613" w:rsidP="0042061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4"/>
        </w:rPr>
      </w:pPr>
      <w:r w:rsidRPr="001A40EF">
        <w:rPr>
          <w:color w:val="000000"/>
          <w:szCs w:val="24"/>
        </w:rPr>
        <w:t>41.4.2.1. Хирургическое:</w:t>
      </w:r>
    </w:p>
    <w:p w:rsidR="00420613" w:rsidRPr="001A40EF" w:rsidRDefault="00420613" w:rsidP="0042061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4"/>
        </w:rPr>
      </w:pPr>
      <w:r w:rsidRPr="001A40EF">
        <w:rPr>
          <w:color w:val="000000"/>
          <w:szCs w:val="24"/>
        </w:rPr>
        <w:t xml:space="preserve">-Мелкие, экзофитные и поверхностные опухоли в области уретрального меатуса или переднего отдела уретры – локальная эксцизия, лазерная коагуляция </w:t>
      </w:r>
    </w:p>
    <w:p w:rsidR="00420613" w:rsidRPr="001A40EF" w:rsidRDefault="00420613" w:rsidP="0042061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4"/>
        </w:rPr>
      </w:pPr>
      <w:r w:rsidRPr="001A40EF">
        <w:rPr>
          <w:color w:val="000000"/>
          <w:szCs w:val="24"/>
        </w:rPr>
        <w:t xml:space="preserve">-При местно-распространенном раке дистального отдела уретры возможно </w:t>
      </w:r>
    </w:p>
    <w:p w:rsidR="00420613" w:rsidRPr="001A40EF" w:rsidRDefault="00420613" w:rsidP="0042061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4"/>
        </w:rPr>
      </w:pPr>
      <w:r w:rsidRPr="001A40EF">
        <w:rPr>
          <w:color w:val="000000"/>
          <w:szCs w:val="24"/>
        </w:rPr>
        <w:t xml:space="preserve">круговое иссечение дистального отдела уретры вместе с участком передней стенки влагалища. </w:t>
      </w:r>
    </w:p>
    <w:p w:rsidR="00420613" w:rsidRPr="001A40EF" w:rsidRDefault="00420613" w:rsidP="0042061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4"/>
        </w:rPr>
      </w:pPr>
      <w:r w:rsidRPr="001A40EF">
        <w:rPr>
          <w:color w:val="000000"/>
          <w:szCs w:val="24"/>
        </w:rPr>
        <w:t>-В некоторых случаях возможно сохранение мочевого пузыря с последующим отведением мочи с помощью континентной везикостомы (илеовезикостомия или аппендиковезикостомия).</w:t>
      </w:r>
    </w:p>
    <w:p w:rsidR="00420613" w:rsidRPr="001A40EF" w:rsidRDefault="00420613" w:rsidP="00420613">
      <w:pPr>
        <w:widowControl w:val="0"/>
        <w:autoSpaceDE w:val="0"/>
        <w:autoSpaceDN w:val="0"/>
        <w:adjustRightInd w:val="0"/>
        <w:ind w:firstLine="709"/>
        <w:jc w:val="both"/>
      </w:pPr>
      <w:r w:rsidRPr="001A40EF">
        <w:t xml:space="preserve">-При поражении проксимального отдела уретры - передняя </w:t>
      </w:r>
      <w:r w:rsidRPr="001A40EF">
        <w:lastRenderedPageBreak/>
        <w:t>экзентерация (цистуретрэктомия), тазовая лимфодиссекция и широкое иссечение стенки влагалища либо полное его удаление. В некоторых случаях может потребоваться вульвэктомия.</w:t>
      </w:r>
    </w:p>
    <w:p w:rsidR="00420613" w:rsidRPr="001A40EF" w:rsidRDefault="00420613" w:rsidP="00420613">
      <w:pPr>
        <w:widowControl w:val="0"/>
        <w:autoSpaceDE w:val="0"/>
        <w:autoSpaceDN w:val="0"/>
        <w:adjustRightInd w:val="0"/>
        <w:ind w:firstLine="709"/>
        <w:jc w:val="both"/>
      </w:pPr>
      <w:r w:rsidRPr="001A40EF">
        <w:t>41.4.2.2. Лучевая терапия</w:t>
      </w:r>
      <w:r>
        <w:t>.</w:t>
      </w:r>
    </w:p>
    <w:p w:rsidR="00420613" w:rsidRPr="001A40EF" w:rsidRDefault="00420613" w:rsidP="0042061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4"/>
        </w:rPr>
      </w:pPr>
      <w:r w:rsidRPr="001A40EF">
        <w:rPr>
          <w:color w:val="000000"/>
          <w:szCs w:val="24"/>
        </w:rPr>
        <w:t>При локальном поражении эффективна лучевая терапия (СОД от 55 до 70 Гр).</w:t>
      </w:r>
    </w:p>
    <w:p w:rsidR="00420613" w:rsidRPr="001A40EF" w:rsidRDefault="00420613" w:rsidP="0042061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4"/>
        </w:rPr>
      </w:pPr>
      <w:r w:rsidRPr="001A40EF">
        <w:rPr>
          <w:color w:val="000000"/>
          <w:szCs w:val="24"/>
        </w:rPr>
        <w:t>При местно-распространенном раке проксимального отдела уретры лучевая терапия малоэффективна.</w:t>
      </w:r>
    </w:p>
    <w:p w:rsidR="00420613" w:rsidRPr="001A40EF" w:rsidRDefault="00420613" w:rsidP="00420613">
      <w:pPr>
        <w:widowControl w:val="0"/>
        <w:autoSpaceDE w:val="0"/>
        <w:autoSpaceDN w:val="0"/>
        <w:adjustRightInd w:val="0"/>
        <w:ind w:firstLine="709"/>
        <w:jc w:val="both"/>
      </w:pPr>
      <w:r w:rsidRPr="001A40EF">
        <w:t>41.4.3. Лечение метастатического рака уретры</w:t>
      </w:r>
      <w:r>
        <w:t>.</w:t>
      </w:r>
    </w:p>
    <w:p w:rsidR="00420613" w:rsidRPr="001A40EF" w:rsidRDefault="00420613" w:rsidP="0042061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4"/>
        </w:rPr>
      </w:pPr>
      <w:r w:rsidRPr="001A40EF">
        <w:rPr>
          <w:color w:val="000000"/>
          <w:szCs w:val="24"/>
        </w:rPr>
        <w:t xml:space="preserve">При метастатическом раке уретры используется системная химиотерапия. </w:t>
      </w:r>
    </w:p>
    <w:p w:rsidR="00420613" w:rsidRPr="001A40EF" w:rsidRDefault="00420613" w:rsidP="0042061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4"/>
        </w:rPr>
      </w:pPr>
      <w:r w:rsidRPr="001A40EF">
        <w:rPr>
          <w:color w:val="000000"/>
          <w:szCs w:val="24"/>
        </w:rPr>
        <w:t>При плоскоклеточном раке возможно применение режима ПХТ цисплатин-блеомицин-метотрексат, а при переходноклеточном – M-VAC. В связи с редкостью заболевания и малым количеством исследований эффективность ПХТ оценить невозможно.</w:t>
      </w:r>
    </w:p>
    <w:p w:rsidR="00420613" w:rsidRPr="001A40EF" w:rsidRDefault="00420613" w:rsidP="00420613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1A40EF">
        <w:rPr>
          <w:b/>
        </w:rPr>
        <w:t>41.5. Наблюдение за пациентами, страдающими злокачественными опухолями уретры.</w:t>
      </w:r>
    </w:p>
    <w:p w:rsidR="00420613" w:rsidRPr="001A40EF" w:rsidRDefault="00420613" w:rsidP="00420613">
      <w:pPr>
        <w:widowControl w:val="0"/>
        <w:autoSpaceDE w:val="0"/>
        <w:autoSpaceDN w:val="0"/>
        <w:adjustRightInd w:val="0"/>
        <w:ind w:firstLine="709"/>
        <w:jc w:val="both"/>
      </w:pPr>
      <w:r w:rsidRPr="001A40EF">
        <w:t>41.5.1. Наблюдение после органосохраняющего лечения (стадии Та, Т1, Тis)</w:t>
      </w:r>
      <w:r>
        <w:t>.</w:t>
      </w:r>
    </w:p>
    <w:p w:rsidR="00420613" w:rsidRPr="001A40EF" w:rsidRDefault="00420613" w:rsidP="00420613">
      <w:pPr>
        <w:widowControl w:val="0"/>
        <w:autoSpaceDE w:val="0"/>
        <w:autoSpaceDN w:val="0"/>
        <w:adjustRightInd w:val="0"/>
        <w:ind w:firstLine="709"/>
        <w:jc w:val="both"/>
      </w:pPr>
      <w:r w:rsidRPr="001A40EF">
        <w:t xml:space="preserve">41.5.1.1. </w:t>
      </w:r>
      <w:r>
        <w:t>Объем наблюдения.</w:t>
      </w:r>
    </w:p>
    <w:p w:rsidR="00420613" w:rsidRPr="001A40EF" w:rsidRDefault="00420613" w:rsidP="00420613">
      <w:pPr>
        <w:widowControl w:val="0"/>
        <w:autoSpaceDE w:val="0"/>
        <w:autoSpaceDN w:val="0"/>
        <w:adjustRightInd w:val="0"/>
        <w:ind w:firstLine="709"/>
        <w:jc w:val="both"/>
      </w:pPr>
      <w:r w:rsidRPr="001A40EF">
        <w:t>Физикальное обследование, уретроскопия, лабораторные исследования, в том числе цитологическое исследование осадка мочи;</w:t>
      </w:r>
    </w:p>
    <w:p w:rsidR="00420613" w:rsidRPr="001A40EF" w:rsidRDefault="00420613" w:rsidP="00420613">
      <w:pPr>
        <w:widowControl w:val="0"/>
        <w:autoSpaceDE w:val="0"/>
        <w:autoSpaceDN w:val="0"/>
        <w:adjustRightInd w:val="0"/>
        <w:ind w:firstLine="709"/>
        <w:jc w:val="both"/>
      </w:pPr>
      <w:r w:rsidRPr="001A40EF">
        <w:t xml:space="preserve">41.5.1.2. Сроки наблюдения: </w:t>
      </w:r>
    </w:p>
    <w:p w:rsidR="00420613" w:rsidRPr="001A40EF" w:rsidRDefault="00420613" w:rsidP="00420613">
      <w:pPr>
        <w:widowControl w:val="0"/>
        <w:autoSpaceDE w:val="0"/>
        <w:autoSpaceDN w:val="0"/>
        <w:adjustRightInd w:val="0"/>
        <w:ind w:firstLine="709"/>
        <w:jc w:val="both"/>
      </w:pPr>
      <w:r w:rsidRPr="001A40EF">
        <w:t xml:space="preserve">первый год – 1 раз в 3 мес.; </w:t>
      </w:r>
    </w:p>
    <w:p w:rsidR="00420613" w:rsidRPr="001A40EF" w:rsidRDefault="00420613" w:rsidP="00420613">
      <w:pPr>
        <w:widowControl w:val="0"/>
        <w:autoSpaceDE w:val="0"/>
        <w:autoSpaceDN w:val="0"/>
        <w:adjustRightInd w:val="0"/>
        <w:ind w:firstLine="709"/>
        <w:jc w:val="both"/>
      </w:pPr>
      <w:r w:rsidRPr="001A40EF">
        <w:t xml:space="preserve">второй год – 1 раз в 6 мес.; </w:t>
      </w:r>
    </w:p>
    <w:p w:rsidR="00420613" w:rsidRPr="001A40EF" w:rsidRDefault="00420613" w:rsidP="00420613">
      <w:pPr>
        <w:widowControl w:val="0"/>
        <w:autoSpaceDE w:val="0"/>
        <w:autoSpaceDN w:val="0"/>
        <w:adjustRightInd w:val="0"/>
        <w:ind w:firstLine="709"/>
        <w:jc w:val="both"/>
      </w:pPr>
      <w:r w:rsidRPr="001A40EF">
        <w:t xml:space="preserve">в последующем, пожизненно – 1 раз в год. </w:t>
      </w:r>
    </w:p>
    <w:p w:rsidR="00420613" w:rsidRPr="001A40EF" w:rsidRDefault="00420613" w:rsidP="00420613">
      <w:pPr>
        <w:widowControl w:val="0"/>
        <w:autoSpaceDE w:val="0"/>
        <w:autoSpaceDN w:val="0"/>
        <w:adjustRightInd w:val="0"/>
        <w:ind w:firstLine="709"/>
        <w:jc w:val="both"/>
      </w:pPr>
      <w:r w:rsidRPr="001A40EF">
        <w:t xml:space="preserve">41.5.2. Наблюдение при мышечно-инвазивном раке (стадии Т2-Т4) </w:t>
      </w:r>
    </w:p>
    <w:p w:rsidR="00420613" w:rsidRPr="001A40EF" w:rsidRDefault="00420613" w:rsidP="00420613">
      <w:pPr>
        <w:widowControl w:val="0"/>
        <w:autoSpaceDE w:val="0"/>
        <w:autoSpaceDN w:val="0"/>
        <w:adjustRightInd w:val="0"/>
        <w:ind w:firstLine="709"/>
        <w:jc w:val="both"/>
      </w:pPr>
      <w:r w:rsidRPr="001A40EF">
        <w:t xml:space="preserve">41.5.2.1. Объем наблюдения </w:t>
      </w:r>
    </w:p>
    <w:p w:rsidR="00420613" w:rsidRPr="001A40EF" w:rsidRDefault="00420613" w:rsidP="00420613">
      <w:pPr>
        <w:widowControl w:val="0"/>
        <w:autoSpaceDE w:val="0"/>
        <w:autoSpaceDN w:val="0"/>
        <w:adjustRightInd w:val="0"/>
        <w:ind w:firstLine="709"/>
        <w:jc w:val="both"/>
      </w:pPr>
      <w:r w:rsidRPr="001A40EF">
        <w:t>Физикальное обследование, пальцевое ректальное исследование</w:t>
      </w:r>
    </w:p>
    <w:p w:rsidR="00420613" w:rsidRPr="001A40EF" w:rsidRDefault="00420613" w:rsidP="00420613">
      <w:pPr>
        <w:widowControl w:val="0"/>
        <w:autoSpaceDE w:val="0"/>
        <w:autoSpaceDN w:val="0"/>
        <w:adjustRightInd w:val="0"/>
        <w:ind w:firstLine="709"/>
        <w:jc w:val="both"/>
      </w:pPr>
      <w:r w:rsidRPr="001A40EF">
        <w:lastRenderedPageBreak/>
        <w:t>лабораторные исследования, в том числе цитологическое исследование осадка мочи</w:t>
      </w:r>
    </w:p>
    <w:p w:rsidR="00420613" w:rsidRPr="001A40EF" w:rsidRDefault="00420613" w:rsidP="00420613">
      <w:pPr>
        <w:widowControl w:val="0"/>
        <w:autoSpaceDE w:val="0"/>
        <w:autoSpaceDN w:val="0"/>
        <w:adjustRightInd w:val="0"/>
        <w:ind w:firstLine="709"/>
        <w:jc w:val="both"/>
      </w:pPr>
      <w:r w:rsidRPr="001A40EF">
        <w:t xml:space="preserve">УЗИ органов брюшной полости, забрюшинного пространства и малого таза; </w:t>
      </w:r>
    </w:p>
    <w:p w:rsidR="00420613" w:rsidRPr="001A40EF" w:rsidRDefault="00420613" w:rsidP="00420613">
      <w:pPr>
        <w:widowControl w:val="0"/>
        <w:autoSpaceDE w:val="0"/>
        <w:autoSpaceDN w:val="0"/>
        <w:adjustRightInd w:val="0"/>
        <w:ind w:firstLine="709"/>
        <w:jc w:val="both"/>
      </w:pPr>
      <w:r w:rsidRPr="001A40EF">
        <w:t>Уретроскопия с биопсией (после органосохраняющих операций)</w:t>
      </w:r>
    </w:p>
    <w:p w:rsidR="00420613" w:rsidRPr="001A40EF" w:rsidRDefault="00420613" w:rsidP="00420613">
      <w:pPr>
        <w:widowControl w:val="0"/>
        <w:autoSpaceDE w:val="0"/>
        <w:autoSpaceDN w:val="0"/>
        <w:adjustRightInd w:val="0"/>
        <w:ind w:firstLine="709"/>
        <w:jc w:val="both"/>
      </w:pPr>
      <w:r w:rsidRPr="001A40EF">
        <w:t xml:space="preserve">рентгенография органов грудной клетки. </w:t>
      </w:r>
    </w:p>
    <w:p w:rsidR="00420613" w:rsidRPr="001A40EF" w:rsidRDefault="00420613" w:rsidP="00420613">
      <w:pPr>
        <w:widowControl w:val="0"/>
        <w:autoSpaceDE w:val="0"/>
        <w:autoSpaceDN w:val="0"/>
        <w:adjustRightInd w:val="0"/>
        <w:ind w:firstLine="709"/>
        <w:jc w:val="both"/>
      </w:pPr>
      <w:r w:rsidRPr="001A40EF">
        <w:t xml:space="preserve">По показаниям выполняются: </w:t>
      </w:r>
    </w:p>
    <w:p w:rsidR="00420613" w:rsidRPr="001A40EF" w:rsidRDefault="00420613" w:rsidP="00420613">
      <w:pPr>
        <w:widowControl w:val="0"/>
        <w:autoSpaceDE w:val="0"/>
        <w:autoSpaceDN w:val="0"/>
        <w:adjustRightInd w:val="0"/>
        <w:ind w:firstLine="709"/>
        <w:jc w:val="both"/>
      </w:pPr>
      <w:r w:rsidRPr="001A40EF">
        <w:t xml:space="preserve">рентгеновская компьютерная или магнитная резонансная томография; </w:t>
      </w:r>
    </w:p>
    <w:p w:rsidR="00420613" w:rsidRPr="001A40EF" w:rsidRDefault="00420613" w:rsidP="00420613">
      <w:pPr>
        <w:widowControl w:val="0"/>
        <w:autoSpaceDE w:val="0"/>
        <w:autoSpaceDN w:val="0"/>
        <w:adjustRightInd w:val="0"/>
        <w:ind w:firstLine="709"/>
        <w:jc w:val="both"/>
      </w:pPr>
      <w:r w:rsidRPr="001A40EF">
        <w:t xml:space="preserve">остеосцинтиграфия и рентгенография конкретных областей скелета при подозрении на метастатическое поражение. </w:t>
      </w:r>
    </w:p>
    <w:p w:rsidR="00420613" w:rsidRPr="001A40EF" w:rsidRDefault="00420613" w:rsidP="00420613">
      <w:pPr>
        <w:widowControl w:val="0"/>
        <w:autoSpaceDE w:val="0"/>
        <w:autoSpaceDN w:val="0"/>
        <w:adjustRightInd w:val="0"/>
        <w:ind w:firstLine="709"/>
        <w:jc w:val="both"/>
      </w:pPr>
      <w:r w:rsidRPr="001A40EF">
        <w:t xml:space="preserve">41.5.2.2. Сроки наблюдения: </w:t>
      </w:r>
    </w:p>
    <w:p w:rsidR="00420613" w:rsidRPr="001A40EF" w:rsidRDefault="00420613" w:rsidP="00420613">
      <w:pPr>
        <w:widowControl w:val="0"/>
        <w:autoSpaceDE w:val="0"/>
        <w:autoSpaceDN w:val="0"/>
        <w:adjustRightInd w:val="0"/>
        <w:ind w:firstLine="709"/>
        <w:jc w:val="both"/>
      </w:pPr>
      <w:r w:rsidRPr="001A40EF">
        <w:t xml:space="preserve">первый год – 1 раз в 3 мес.; </w:t>
      </w:r>
    </w:p>
    <w:p w:rsidR="00420613" w:rsidRPr="001A40EF" w:rsidRDefault="00420613" w:rsidP="00420613">
      <w:pPr>
        <w:widowControl w:val="0"/>
        <w:autoSpaceDE w:val="0"/>
        <w:autoSpaceDN w:val="0"/>
        <w:adjustRightInd w:val="0"/>
        <w:ind w:firstLine="709"/>
        <w:jc w:val="both"/>
      </w:pPr>
      <w:r w:rsidRPr="001A40EF">
        <w:t xml:space="preserve">второй год – 1 раз в 6 мес.; </w:t>
      </w:r>
    </w:p>
    <w:p w:rsidR="00420613" w:rsidRPr="001A40EF" w:rsidRDefault="00420613" w:rsidP="00420613">
      <w:pPr>
        <w:widowControl w:val="0"/>
        <w:autoSpaceDE w:val="0"/>
        <w:autoSpaceDN w:val="0"/>
        <w:adjustRightInd w:val="0"/>
        <w:ind w:firstLine="709"/>
        <w:jc w:val="both"/>
      </w:pPr>
      <w:r w:rsidRPr="001A40EF">
        <w:t>в последующем, пожизненно – 1 раз в год.</w:t>
      </w:r>
    </w:p>
    <w:p w:rsidR="00420613" w:rsidRDefault="00420613" w:rsidP="00420613">
      <w:pPr>
        <w:ind w:firstLine="709"/>
        <w:jc w:val="both"/>
      </w:pPr>
    </w:p>
    <w:p w:rsidR="00420613" w:rsidRDefault="00420613" w:rsidP="00420613">
      <w:pPr>
        <w:ind w:firstLine="709"/>
        <w:jc w:val="both"/>
      </w:pPr>
    </w:p>
    <w:p w:rsidR="00420613" w:rsidRDefault="00420613" w:rsidP="00420613">
      <w:pPr>
        <w:ind w:firstLine="709"/>
        <w:jc w:val="both"/>
      </w:pPr>
    </w:p>
    <w:p w:rsidR="00420613" w:rsidRDefault="00420613" w:rsidP="00420613">
      <w:pPr>
        <w:ind w:firstLine="709"/>
        <w:jc w:val="both"/>
      </w:pPr>
    </w:p>
    <w:p w:rsidR="00420613" w:rsidRDefault="00420613" w:rsidP="00420613">
      <w:pPr>
        <w:ind w:firstLine="709"/>
        <w:jc w:val="both"/>
      </w:pPr>
    </w:p>
    <w:p w:rsidR="00420613" w:rsidRDefault="00420613" w:rsidP="00420613">
      <w:pPr>
        <w:ind w:firstLine="709"/>
        <w:jc w:val="both"/>
      </w:pPr>
    </w:p>
    <w:p w:rsidR="00420613" w:rsidRDefault="00420613" w:rsidP="00420613">
      <w:pPr>
        <w:ind w:firstLine="709"/>
        <w:jc w:val="both"/>
      </w:pPr>
    </w:p>
    <w:p w:rsidR="00420613" w:rsidRDefault="00420613" w:rsidP="00420613">
      <w:pPr>
        <w:ind w:firstLine="709"/>
        <w:jc w:val="both"/>
      </w:pPr>
    </w:p>
    <w:p w:rsidR="00420613" w:rsidRDefault="00420613" w:rsidP="00420613">
      <w:pPr>
        <w:ind w:firstLine="709"/>
        <w:jc w:val="both"/>
      </w:pPr>
    </w:p>
    <w:p w:rsidR="00420613" w:rsidRDefault="00420613" w:rsidP="00420613">
      <w:pPr>
        <w:ind w:firstLine="709"/>
        <w:jc w:val="both"/>
      </w:pPr>
    </w:p>
    <w:p w:rsidR="00420613" w:rsidRDefault="00420613" w:rsidP="00420613">
      <w:pPr>
        <w:ind w:firstLine="709"/>
        <w:jc w:val="both"/>
      </w:pPr>
    </w:p>
    <w:p w:rsidR="00420613" w:rsidRDefault="00420613" w:rsidP="00420613">
      <w:pPr>
        <w:ind w:firstLine="709"/>
        <w:jc w:val="both"/>
      </w:pPr>
    </w:p>
    <w:p w:rsidR="00420613" w:rsidRDefault="00420613" w:rsidP="00420613">
      <w:pPr>
        <w:ind w:firstLine="709"/>
        <w:jc w:val="both"/>
      </w:pPr>
    </w:p>
    <w:p w:rsidR="00420613" w:rsidRDefault="00420613" w:rsidP="00420613">
      <w:pPr>
        <w:ind w:firstLine="709"/>
        <w:jc w:val="both"/>
      </w:pPr>
    </w:p>
    <w:p w:rsidR="00A23D1F" w:rsidRPr="00420613" w:rsidRDefault="00A23D1F"/>
    <w:sectPr w:rsidR="00A23D1F" w:rsidRPr="0042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D2F7C"/>
    <w:multiLevelType w:val="hybridMultilevel"/>
    <w:tmpl w:val="A622F288"/>
    <w:lvl w:ilvl="0" w:tplc="1916E2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EA74F2F"/>
    <w:multiLevelType w:val="hybridMultilevel"/>
    <w:tmpl w:val="E7288818"/>
    <w:lvl w:ilvl="0" w:tplc="1916E2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420613"/>
    <w:rsid w:val="00420613"/>
    <w:rsid w:val="00A23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8"/>
        <w:szCs w:val="28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1550</Words>
  <Characters>8836</Characters>
  <Application>Microsoft Office Word</Application>
  <DocSecurity>0</DocSecurity>
  <Lines>73</Lines>
  <Paragraphs>20</Paragraphs>
  <ScaleCrop>false</ScaleCrop>
  <Company>Reanimator Extreme Edition</Company>
  <LinksUpToDate>false</LinksUpToDate>
  <CharactersWithSpaces>10366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2018-09-15T19:25:00Z</dcterms:created>
  <dcterms:modified xsi:type="dcterms:W3CDTF">2018-09-15T19:25:00Z</dcterms:modified>
</cp:coreProperties>
</file>